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A1547C">
        <w:rPr>
          <w:sz w:val="32"/>
          <w:szCs w:val="32"/>
        </w:rPr>
        <w:t>1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A1547C">
        <w:rPr>
          <w:sz w:val="32"/>
          <w:szCs w:val="32"/>
        </w:rPr>
        <w:t>February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A1547C">
        <w:rPr>
          <w:sz w:val="32"/>
          <w:szCs w:val="32"/>
        </w:rPr>
        <w:t>4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February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830BDF" w:rsidRDefault="00830BDF" w:rsidP="002D7710">
      <w:pPr>
        <w:rPr>
          <w:rFonts w:ascii="Arial" w:hAnsi="Arial" w:cs="Arial"/>
          <w:b/>
          <w:sz w:val="24"/>
          <w:szCs w:val="24"/>
        </w:rPr>
      </w:pP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Ali Mainey, Community Development Worker, WCC, to provide support for the </w:t>
      </w:r>
      <w:proofErr w:type="spellStart"/>
      <w:r>
        <w:rPr>
          <w:rFonts w:ascii="Verdana" w:hAnsi="Verdana" w:cs="Arial"/>
        </w:rPr>
        <w:t>Lengthsman</w:t>
      </w:r>
      <w:proofErr w:type="spellEnd"/>
      <w:r>
        <w:rPr>
          <w:rFonts w:ascii="Verdana" w:hAnsi="Verdana" w:cs="Arial"/>
        </w:rPr>
        <w:t xml:space="preserve"> Scheme. 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14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C21547">
        <w:rPr>
          <w:rFonts w:ascii="Verdana" w:hAnsi="Verdana" w:cs="Arial"/>
        </w:rPr>
        <w:t>January</w:t>
      </w:r>
      <w:r>
        <w:rPr>
          <w:rFonts w:ascii="Verdana" w:hAnsi="Verdana" w:cs="Arial"/>
        </w:rPr>
        <w:t xml:space="preserve"> 2016.</w:t>
      </w:r>
    </w:p>
    <w:p w:rsidR="00A1547C" w:rsidRPr="00CC6CB1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A1547C" w:rsidRDefault="00A1547C" w:rsidP="00A1547C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Consideration of Planning Application No. 15/04226/FUL Pools Barn Farm, Little </w:t>
      </w:r>
      <w:proofErr w:type="spellStart"/>
      <w:r>
        <w:rPr>
          <w:rFonts w:ascii="Verdana" w:hAnsi="Verdana" w:cs="Arial"/>
        </w:rPr>
        <w:t>Alne</w:t>
      </w:r>
      <w:proofErr w:type="spellEnd"/>
      <w:r>
        <w:rPr>
          <w:rFonts w:ascii="Verdana" w:hAnsi="Verdana" w:cs="Arial"/>
        </w:rPr>
        <w:t>: Erection of agricultural grain store.</w:t>
      </w:r>
    </w:p>
    <w:p w:rsidR="00A1547C" w:rsidRPr="00CC6CB1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A1547C" w:rsidRDefault="00A1547C" w:rsidP="00A1547C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Open Evening &amp; Reception at Shire Hall, Warwick 27</w:t>
      </w:r>
      <w:r w:rsidRPr="00B05A3A">
        <w:rPr>
          <w:rFonts w:ascii="Verdana" w:hAnsi="Verdana" w:cs="Tahoma"/>
          <w:color w:val="000000"/>
          <w:vertAlign w:val="superscript"/>
        </w:rPr>
        <w:t>th</w:t>
      </w:r>
      <w:r>
        <w:rPr>
          <w:rFonts w:ascii="Verdana" w:hAnsi="Verdana" w:cs="Tahoma"/>
          <w:color w:val="000000"/>
        </w:rPr>
        <w:t xml:space="preserve"> February 2016</w:t>
      </w:r>
    </w:p>
    <w:p w:rsidR="00A1547C" w:rsidRDefault="00A1547C" w:rsidP="00A1547C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</w:t>
      </w:r>
      <w:proofErr w:type="spellStart"/>
      <w:r>
        <w:rPr>
          <w:rFonts w:ascii="Verdana" w:hAnsi="Verdana" w:cs="Tahoma"/>
          <w:color w:val="000000"/>
        </w:rPr>
        <w:t>Lengthsman</w:t>
      </w:r>
      <w:proofErr w:type="spellEnd"/>
      <w:r>
        <w:rPr>
          <w:rFonts w:ascii="Verdana" w:hAnsi="Verdana" w:cs="Tahoma"/>
          <w:color w:val="000000"/>
        </w:rPr>
        <w:t xml:space="preserve"> Scheme guidance pack.</w:t>
      </w:r>
      <w:bookmarkStart w:id="0" w:name="_GoBack"/>
      <w:bookmarkEnd w:id="0"/>
    </w:p>
    <w:p w:rsidR="00A1547C" w:rsidRDefault="00A1547C" w:rsidP="00A1547C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</w:t>
      </w:r>
      <w:r w:rsidRPr="00B05A3A">
        <w:rPr>
          <w:rFonts w:ascii="Verdana" w:hAnsi="Verdana" w:cs="Tahoma"/>
          <w:color w:val="000000"/>
        </w:rPr>
        <w:t>CSW Broadband Update -January 2016</w:t>
      </w:r>
    </w:p>
    <w:p w:rsidR="00A1547C" w:rsidRDefault="00A1547C" w:rsidP="00A1547C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Report received about the surface of the footpath from the churchyard to the bridge. </w:t>
      </w:r>
    </w:p>
    <w:p w:rsidR="00A1547C" w:rsidRDefault="00A1547C" w:rsidP="00A1547C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WALC Legal Topic notes 87 and L05.</w:t>
      </w:r>
    </w:p>
    <w:p w:rsidR="00A1547C" w:rsidRDefault="00A1547C" w:rsidP="00A1547C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WALC Information on audit regulations.</w:t>
      </w:r>
    </w:p>
    <w:p w:rsidR="00A1547C" w:rsidRDefault="00A1547C" w:rsidP="00A1547C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Free Home Composting workshops in Warwickshire.</w:t>
      </w:r>
    </w:p>
    <w:p w:rsidR="00A1547C" w:rsidRPr="00E478A9" w:rsidRDefault="00A1547C" w:rsidP="00A1547C">
      <w:pPr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 w:rsidRPr="00E478A9">
        <w:rPr>
          <w:rFonts w:ascii="Verdana" w:hAnsi="Verdana" w:cs="Arial"/>
        </w:rPr>
        <w:t>Consultation: New Settlement Proposal at Gaydon/Lighthorne Heath</w:t>
      </w:r>
      <w:r>
        <w:rPr>
          <w:rFonts w:ascii="Verdana" w:hAnsi="Verdana" w:cs="Arial"/>
        </w:rPr>
        <w:t>.</w:t>
      </w:r>
    </w:p>
    <w:p w:rsidR="00A1547C" w:rsidRPr="00033CB2" w:rsidRDefault="00A1547C" w:rsidP="00A1547C">
      <w:pPr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 xml:space="preserve">Invitation: </w:t>
      </w:r>
      <w:r w:rsidRPr="00E478A9">
        <w:rPr>
          <w:rFonts w:ascii="Verdana" w:hAnsi="Verdana" w:cs="Arial"/>
        </w:rPr>
        <w:t>Working together to</w:t>
      </w:r>
      <w:r>
        <w:rPr>
          <w:rFonts w:ascii="Verdana" w:hAnsi="Verdana" w:cs="Arial"/>
        </w:rPr>
        <w:t xml:space="preserve"> manage and respond to flooding.</w:t>
      </w:r>
    </w:p>
    <w:p w:rsidR="00A1547C" w:rsidRPr="00E478A9" w:rsidRDefault="00A1547C" w:rsidP="00A1547C">
      <w:pPr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>Village Hall Committee and the Playground.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To </w:t>
      </w:r>
      <w:r>
        <w:rPr>
          <w:rFonts w:ascii="Verdana" w:hAnsi="Verdana" w:cs="Arial"/>
        </w:rPr>
        <w:t>agree Parish Council activities going forward.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Update - Analysis of Parish Plan questionnaire.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Date of next </w:t>
      </w:r>
      <w:r>
        <w:rPr>
          <w:rFonts w:ascii="Verdana" w:hAnsi="Verdana" w:cs="Arial"/>
        </w:rPr>
        <w:t>meeting: 17</w:t>
      </w:r>
      <w:r w:rsidRPr="00E478A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March 2016</w:t>
      </w:r>
      <w:r w:rsidRPr="0013091C">
        <w:rPr>
          <w:rFonts w:ascii="Verdana" w:hAnsi="Verdana" w:cs="Arial"/>
        </w:rPr>
        <w:t>.</w:t>
      </w: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21" w:rsidRDefault="00323421">
      <w:r>
        <w:separator/>
      </w:r>
    </w:p>
  </w:endnote>
  <w:endnote w:type="continuationSeparator" w:id="0">
    <w:p w:rsidR="00323421" w:rsidRDefault="0032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21" w:rsidRDefault="00323421">
      <w:r>
        <w:separator/>
      </w:r>
    </w:p>
  </w:footnote>
  <w:footnote w:type="continuationSeparator" w:id="0">
    <w:p w:rsidR="00323421" w:rsidRDefault="0032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D2849"/>
    <w:rsid w:val="000F609C"/>
    <w:rsid w:val="001123FD"/>
    <w:rsid w:val="001131C4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D7710"/>
    <w:rsid w:val="002F290D"/>
    <w:rsid w:val="0030711F"/>
    <w:rsid w:val="00310E2A"/>
    <w:rsid w:val="00316645"/>
    <w:rsid w:val="00323421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81F8C"/>
    <w:rsid w:val="007902B4"/>
    <w:rsid w:val="00792C99"/>
    <w:rsid w:val="00794936"/>
    <w:rsid w:val="007C40F1"/>
    <w:rsid w:val="007D40B4"/>
    <w:rsid w:val="008028E2"/>
    <w:rsid w:val="008113F7"/>
    <w:rsid w:val="00830BDF"/>
    <w:rsid w:val="00832F8F"/>
    <w:rsid w:val="00833C42"/>
    <w:rsid w:val="00833E0E"/>
    <w:rsid w:val="00845AAE"/>
    <w:rsid w:val="00864F07"/>
    <w:rsid w:val="00871D33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390E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3668"/>
    <w:rsid w:val="00C04A15"/>
    <w:rsid w:val="00C21547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852F9"/>
    <w:rsid w:val="00D97D36"/>
    <w:rsid w:val="00DA2F34"/>
    <w:rsid w:val="00DA464A"/>
    <w:rsid w:val="00DC2541"/>
    <w:rsid w:val="00DD5CE3"/>
    <w:rsid w:val="00DD5D29"/>
    <w:rsid w:val="00DE47B1"/>
    <w:rsid w:val="00DE6BE2"/>
    <w:rsid w:val="00E1233F"/>
    <w:rsid w:val="00E30652"/>
    <w:rsid w:val="00E50BEF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80FD-5E76-49BE-A53F-6EB8BEE9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2016-01-05T15:37:00Z</cp:lastPrinted>
  <dcterms:created xsi:type="dcterms:W3CDTF">2016-02-04T15:59:00Z</dcterms:created>
  <dcterms:modified xsi:type="dcterms:W3CDTF">2016-02-04T17:10:00Z</dcterms:modified>
</cp:coreProperties>
</file>