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3E5139">
        <w:rPr>
          <w:sz w:val="32"/>
          <w:szCs w:val="32"/>
        </w:rPr>
        <w:t>2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3E5139">
        <w:rPr>
          <w:sz w:val="32"/>
          <w:szCs w:val="32"/>
        </w:rPr>
        <w:t>November</w:t>
      </w:r>
      <w:r w:rsidR="005E09D6" w:rsidRPr="00FF2783">
        <w:rPr>
          <w:sz w:val="32"/>
          <w:szCs w:val="32"/>
        </w:rPr>
        <w:t xml:space="preserve"> 2015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FF2783">
        <w:rPr>
          <w:sz w:val="32"/>
          <w:szCs w:val="32"/>
        </w:rPr>
        <w:t>5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3E5139">
        <w:rPr>
          <w:sz w:val="32"/>
          <w:szCs w:val="32"/>
        </w:rPr>
        <w:t>November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5E09D6">
        <w:rPr>
          <w:sz w:val="32"/>
          <w:szCs w:val="32"/>
        </w:rPr>
        <w:t>5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 xml:space="preserve">To approve the minutes of the meetings held on </w:t>
      </w:r>
      <w:r>
        <w:rPr>
          <w:rFonts w:ascii="Verdana" w:hAnsi="Verdana" w:cs="Arial"/>
        </w:rPr>
        <w:t>1</w:t>
      </w:r>
      <w:r w:rsidR="003E5139">
        <w:rPr>
          <w:rFonts w:ascii="Verdana" w:hAnsi="Verdana" w:cs="Arial"/>
        </w:rPr>
        <w:t>5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3E5139">
        <w:rPr>
          <w:rFonts w:ascii="Verdana" w:hAnsi="Verdana" w:cs="Arial"/>
        </w:rPr>
        <w:t>October</w:t>
      </w:r>
      <w:r>
        <w:rPr>
          <w:rFonts w:ascii="Verdana" w:hAnsi="Verdana" w:cs="Arial"/>
        </w:rPr>
        <w:t xml:space="preserve"> 2015.</w:t>
      </w:r>
    </w:p>
    <w:p w:rsidR="00830BDF" w:rsidRPr="00CC6CB1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BB67D0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830BDF" w:rsidRDefault="00BB67D0" w:rsidP="00BB67D0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P</w:t>
      </w:r>
      <w:r w:rsidR="00D8005D">
        <w:rPr>
          <w:rFonts w:ascii="Verdana" w:hAnsi="Verdana" w:cs="Arial"/>
        </w:rPr>
        <w:t>lanning Application No. 15/03683</w:t>
      </w:r>
      <w:bookmarkStart w:id="0" w:name="_GoBack"/>
      <w:bookmarkEnd w:id="0"/>
      <w:r>
        <w:rPr>
          <w:rFonts w:ascii="Verdana" w:hAnsi="Verdana" w:cs="Arial"/>
        </w:rPr>
        <w:t xml:space="preserve">/FUL Fairfield, </w:t>
      </w:r>
      <w:proofErr w:type="spellStart"/>
      <w:r>
        <w:rPr>
          <w:rFonts w:ascii="Verdana" w:hAnsi="Verdana" w:cs="Arial"/>
        </w:rPr>
        <w:t>Bearley</w:t>
      </w:r>
      <w:proofErr w:type="spellEnd"/>
      <w:r>
        <w:rPr>
          <w:rFonts w:ascii="Verdana" w:hAnsi="Verdana" w:cs="Arial"/>
        </w:rPr>
        <w:t xml:space="preserve"> Road, Aston Cantlow: Demolition of existing</w:t>
      </w:r>
      <w:r w:rsidR="00830BDF" w:rsidRPr="0013091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garage and erection of proposed two storey side extension.</w:t>
      </w:r>
    </w:p>
    <w:p w:rsidR="00830BDF" w:rsidRPr="00CC6CB1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830BDF" w:rsidRPr="00663E73" w:rsidRDefault="00830BDF" w:rsidP="00830BDF">
      <w:pPr>
        <w:ind w:left="928"/>
        <w:rPr>
          <w:rFonts w:ascii="Verdana" w:hAnsi="Verdana" w:cs="Arial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="003E5139">
        <w:rPr>
          <w:rFonts w:ascii="Verdana" w:hAnsi="Verdana" w:cs="Tahoma"/>
          <w:color w:val="000000"/>
        </w:rPr>
        <w:t>CSW Broadband Update – October 2015</w:t>
      </w:r>
    </w:p>
    <w:p w:rsidR="00830BDF" w:rsidRPr="00C35006" w:rsidRDefault="00830BDF" w:rsidP="00830BDF">
      <w:pPr>
        <w:ind w:left="567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  </w:t>
      </w:r>
      <w:r w:rsidRPr="00C35006">
        <w:rPr>
          <w:rFonts w:ascii="Verdana" w:hAnsi="Verdana" w:cs="Tahoma"/>
          <w:lang w:val="en-US"/>
        </w:rPr>
        <w:t xml:space="preserve">- </w:t>
      </w:r>
      <w:r w:rsidR="003E5139">
        <w:rPr>
          <w:rFonts w:ascii="Verdana" w:hAnsi="Verdana" w:cs="Tahoma"/>
        </w:rPr>
        <w:t>Report of damaged manhole cover adjacent to The Old Forge</w:t>
      </w:r>
      <w:r>
        <w:rPr>
          <w:rFonts w:ascii="Verdana" w:hAnsi="Verdana" w:cs="Tahoma"/>
          <w:lang w:val="en-US"/>
        </w:rPr>
        <w:t xml:space="preserve">                </w:t>
      </w:r>
    </w:p>
    <w:p w:rsidR="00830BDF" w:rsidRPr="00C35006" w:rsidRDefault="00830BDF" w:rsidP="00830BDF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</w:t>
      </w:r>
      <w:r w:rsidRPr="00C35006">
        <w:rPr>
          <w:rFonts w:ascii="Verdana" w:hAnsi="Verdana" w:cs="Tahoma"/>
          <w:lang w:val="en-US"/>
        </w:rPr>
        <w:t xml:space="preserve">- </w:t>
      </w:r>
      <w:r w:rsidR="003E5139">
        <w:rPr>
          <w:rFonts w:ascii="Verdana" w:hAnsi="Verdana" w:cs="Tahoma"/>
          <w:lang w:val="en-US"/>
        </w:rPr>
        <w:t>Parish Sand Bag offer</w:t>
      </w:r>
    </w:p>
    <w:p w:rsidR="00830BDF" w:rsidRPr="0013091C" w:rsidRDefault="003E5139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Precept Estimation 2016/17</w:t>
      </w:r>
    </w:p>
    <w:p w:rsidR="00830BDF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>consider and agree activities for the current financial year.</w:t>
      </w:r>
    </w:p>
    <w:p w:rsidR="00830BDF" w:rsidRDefault="003E5139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Social Media</w:t>
      </w:r>
      <w:r w:rsidR="00BB67D0">
        <w:rPr>
          <w:rFonts w:ascii="Verdana" w:hAnsi="Verdana" w:cs="Arial"/>
        </w:rPr>
        <w:t>.</w:t>
      </w:r>
    </w:p>
    <w:p w:rsidR="00BB67D0" w:rsidRDefault="00BB67D0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Superfast Broadband.</w:t>
      </w:r>
    </w:p>
    <w:p w:rsidR="00830BDF" w:rsidRPr="0013091C" w:rsidRDefault="00830BDF" w:rsidP="003E5139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Consultation: </w:t>
      </w:r>
      <w:r w:rsidR="003E5139">
        <w:rPr>
          <w:rFonts w:ascii="Verdana" w:hAnsi="Verdana" w:cs="Arial"/>
        </w:rPr>
        <w:t xml:space="preserve">CIL Submission Charging Schedule </w:t>
      </w:r>
      <w:r w:rsidR="003E5139" w:rsidRPr="003E5139">
        <w:rPr>
          <w:rFonts w:ascii="Verdana" w:hAnsi="Verdana" w:cs="Arial"/>
        </w:rPr>
        <w:t>Friday 16 October – 5pm Friday 13 November 2015</w:t>
      </w:r>
    </w:p>
    <w:p w:rsidR="00830BDF" w:rsidRDefault="00BB67D0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Audit of </w:t>
      </w:r>
      <w:proofErr w:type="spellStart"/>
      <w:r>
        <w:rPr>
          <w:rFonts w:ascii="Verdana" w:hAnsi="Verdana" w:cs="Arial"/>
        </w:rPr>
        <w:t>non listed</w:t>
      </w:r>
      <w:proofErr w:type="spellEnd"/>
      <w:r>
        <w:rPr>
          <w:rFonts w:ascii="Verdana" w:hAnsi="Verdana" w:cs="Arial"/>
        </w:rPr>
        <w:t xml:space="preserve"> properties of historic interest.</w:t>
      </w:r>
    </w:p>
    <w:p w:rsidR="00BB67D0" w:rsidRPr="0013091C" w:rsidRDefault="00BB67D0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Update.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30BDF" w:rsidRPr="0013091C" w:rsidRDefault="00830BDF" w:rsidP="00830BDF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</w:t>
      </w:r>
      <w:r w:rsidR="00BB67D0">
        <w:rPr>
          <w:rFonts w:ascii="Verdana" w:hAnsi="Verdana" w:cs="Arial"/>
        </w:rPr>
        <w:t>4</w:t>
      </w:r>
      <w:r w:rsidRPr="0013091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BB67D0">
        <w:rPr>
          <w:rFonts w:ascii="Verdana" w:hAnsi="Verdana" w:cs="Arial"/>
        </w:rPr>
        <w:t>January 2016</w:t>
      </w:r>
      <w:r w:rsidRPr="0013091C">
        <w:rPr>
          <w:rFonts w:ascii="Verdana" w:hAnsi="Verdana" w:cs="Arial"/>
        </w:rPr>
        <w:t>.</w:t>
      </w:r>
    </w:p>
    <w:p w:rsidR="00830BDF" w:rsidRPr="0013091C" w:rsidRDefault="00830BDF" w:rsidP="00830BDF">
      <w:pPr>
        <w:spacing w:line="200" w:lineRule="exact"/>
        <w:rPr>
          <w:rFonts w:ascii="Arial" w:hAnsi="Arial" w:cs="Arial"/>
        </w:rPr>
      </w:pPr>
    </w:p>
    <w:p w:rsidR="00830BDF" w:rsidRDefault="00830BDF" w:rsidP="00830BDF">
      <w:pPr>
        <w:jc w:val="center"/>
        <w:rPr>
          <w:rFonts w:ascii="Arial" w:hAnsi="Arial" w:cs="Arial"/>
          <w:b/>
          <w:sz w:val="24"/>
          <w:szCs w:val="24"/>
        </w:rPr>
      </w:pPr>
    </w:p>
    <w:p w:rsidR="00830BDF" w:rsidRPr="001E315C" w:rsidRDefault="00830BDF" w:rsidP="00830BDF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21" w:rsidRDefault="00E34F21">
      <w:r>
        <w:separator/>
      </w:r>
    </w:p>
  </w:endnote>
  <w:endnote w:type="continuationSeparator" w:id="0">
    <w:p w:rsidR="00E34F21" w:rsidRDefault="00E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21" w:rsidRDefault="00E34F21">
      <w:r>
        <w:separator/>
      </w:r>
    </w:p>
  </w:footnote>
  <w:footnote w:type="continuationSeparator" w:id="0">
    <w:p w:rsidR="00E34F21" w:rsidRDefault="00E3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19F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F290D"/>
    <w:rsid w:val="0030711F"/>
    <w:rsid w:val="00310E2A"/>
    <w:rsid w:val="00316645"/>
    <w:rsid w:val="0032561E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E5139"/>
    <w:rsid w:val="00424A0C"/>
    <w:rsid w:val="0045082B"/>
    <w:rsid w:val="00461B93"/>
    <w:rsid w:val="00470145"/>
    <w:rsid w:val="004739B7"/>
    <w:rsid w:val="0048700E"/>
    <w:rsid w:val="004C2FA2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902B4"/>
    <w:rsid w:val="00792489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5AAE"/>
    <w:rsid w:val="00864F07"/>
    <w:rsid w:val="00871D33"/>
    <w:rsid w:val="008A7359"/>
    <w:rsid w:val="008E3AE4"/>
    <w:rsid w:val="008F20D4"/>
    <w:rsid w:val="008F6658"/>
    <w:rsid w:val="00906E06"/>
    <w:rsid w:val="00914EE0"/>
    <w:rsid w:val="00933B06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9D1E9D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5494E"/>
    <w:rsid w:val="00B6582A"/>
    <w:rsid w:val="00B6743B"/>
    <w:rsid w:val="00B70D8A"/>
    <w:rsid w:val="00B741CA"/>
    <w:rsid w:val="00BA1B5B"/>
    <w:rsid w:val="00BB67D0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C43FB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8005D"/>
    <w:rsid w:val="00D97D36"/>
    <w:rsid w:val="00DA2F34"/>
    <w:rsid w:val="00DA464A"/>
    <w:rsid w:val="00DC2541"/>
    <w:rsid w:val="00DD5D29"/>
    <w:rsid w:val="00DE47B1"/>
    <w:rsid w:val="00DE6BE2"/>
    <w:rsid w:val="00E1233F"/>
    <w:rsid w:val="00E30652"/>
    <w:rsid w:val="00E34F21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EE726F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D50F-927D-460C-B167-08419AF1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4</cp:revision>
  <cp:lastPrinted>2015-10-03T20:09:00Z</cp:lastPrinted>
  <dcterms:created xsi:type="dcterms:W3CDTF">2015-11-02T22:36:00Z</dcterms:created>
  <dcterms:modified xsi:type="dcterms:W3CDTF">2015-11-05T16:16:00Z</dcterms:modified>
</cp:coreProperties>
</file>