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D24326">
        <w:rPr>
          <w:sz w:val="32"/>
          <w:szCs w:val="32"/>
        </w:rPr>
        <w:t>3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D24326">
        <w:rPr>
          <w:sz w:val="32"/>
          <w:szCs w:val="32"/>
        </w:rPr>
        <w:t>October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D24326">
        <w:rPr>
          <w:sz w:val="32"/>
          <w:szCs w:val="32"/>
        </w:rPr>
        <w:t>6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D24326">
        <w:rPr>
          <w:sz w:val="32"/>
          <w:szCs w:val="32"/>
        </w:rPr>
        <w:t>October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540D9D" w:rsidRPr="00164C7E" w:rsidRDefault="00540D9D" w:rsidP="00540D9D"/>
    <w:p w:rsidR="00540D9D" w:rsidRPr="0013091C" w:rsidRDefault="00540D9D" w:rsidP="00540D9D">
      <w:pPr>
        <w:spacing w:line="200" w:lineRule="exact"/>
        <w:rPr>
          <w:rFonts w:ascii="Arial" w:hAnsi="Arial" w:cs="Arial"/>
        </w:rPr>
      </w:pPr>
    </w:p>
    <w:p w:rsidR="00D24326" w:rsidRPr="0013091C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D24326" w:rsidRPr="0013091C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Co-option of Parish Councillor: an expression of interest has been received from a resident of Little </w:t>
      </w:r>
      <w:proofErr w:type="spellStart"/>
      <w:r>
        <w:rPr>
          <w:rFonts w:ascii="Verdana" w:hAnsi="Verdana" w:cs="Arial"/>
        </w:rPr>
        <w:t>Alne</w:t>
      </w:r>
      <w:proofErr w:type="spellEnd"/>
      <w:r>
        <w:rPr>
          <w:rFonts w:ascii="Verdana" w:hAnsi="Verdana" w:cs="Arial"/>
        </w:rPr>
        <w:t>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15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2016.</w:t>
      </w:r>
    </w:p>
    <w:p w:rsidR="00D24326" w:rsidRPr="00CC6CB1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D24326" w:rsidRPr="00CC6CB1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D24326" w:rsidRDefault="00D24326" w:rsidP="00D24326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Pr="00BC1B14">
        <w:rPr>
          <w:rFonts w:ascii="Verdana" w:hAnsi="Verdana" w:cs="Tahoma"/>
          <w:color w:val="000000"/>
        </w:rPr>
        <w:t>Tesco Bags of Help funding scheme relaunch</w:t>
      </w:r>
    </w:p>
    <w:p w:rsidR="00D24326" w:rsidRDefault="00D24326" w:rsidP="00D24326">
      <w:pPr>
        <w:ind w:left="720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- </w:t>
      </w:r>
      <w:r w:rsidRPr="00640A60">
        <w:rPr>
          <w:rFonts w:ascii="Verdana" w:hAnsi="Verdana" w:cs="Tahoma"/>
          <w:color w:val="000000"/>
        </w:rPr>
        <w:t>Temporary Road Closure of Mill Lane</w:t>
      </w:r>
      <w:r>
        <w:rPr>
          <w:rFonts w:ascii="Verdana" w:hAnsi="Verdana" w:cs="Tahoma"/>
          <w:color w:val="000000"/>
        </w:rPr>
        <w:t xml:space="preserve"> 28</w:t>
      </w:r>
      <w:r w:rsidRPr="00640A60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October – 3</w:t>
      </w:r>
      <w:r w:rsidRPr="00640A60">
        <w:rPr>
          <w:rFonts w:ascii="Verdana" w:hAnsi="Verdana" w:cs="Tahoma"/>
          <w:color w:val="000000"/>
          <w:vertAlign w:val="superscript"/>
        </w:rPr>
        <w:t>rd</w:t>
      </w:r>
      <w:r>
        <w:rPr>
          <w:rFonts w:ascii="Verdana" w:hAnsi="Verdana" w:cs="Tahoma"/>
          <w:color w:val="000000"/>
        </w:rPr>
        <w:t xml:space="preserve"> November</w:t>
      </w:r>
    </w:p>
    <w:p w:rsidR="00D24326" w:rsidRDefault="00D24326" w:rsidP="00D24326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A resident’s report about public footpath defects – AL173.</w:t>
      </w:r>
    </w:p>
    <w:p w:rsidR="00F462A2" w:rsidRDefault="00F462A2" w:rsidP="00F462A2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</w:t>
      </w:r>
      <w:r w:rsidRPr="005A387A">
        <w:rPr>
          <w:rFonts w:ascii="Verdana" w:hAnsi="Verdana" w:cs="Arial"/>
        </w:rPr>
        <w:t>CSW Broadband Update - October 2016</w:t>
      </w:r>
      <w:r>
        <w:rPr>
          <w:rFonts w:ascii="Verdana" w:hAnsi="Verdana" w:cs="Arial"/>
        </w:rPr>
        <w:t>.</w:t>
      </w:r>
    </w:p>
    <w:p w:rsidR="00F462A2" w:rsidRDefault="00F462A2" w:rsidP="00F462A2">
      <w:pPr>
        <w:ind w:left="720"/>
        <w:rPr>
          <w:rFonts w:ascii="Verdana" w:eastAsia="Calibri" w:hAnsi="Verdana"/>
        </w:rPr>
      </w:pPr>
      <w:r>
        <w:rPr>
          <w:rFonts w:ascii="Verdana" w:hAnsi="Verdana" w:cs="Arial"/>
        </w:rPr>
        <w:t xml:space="preserve">   - </w:t>
      </w:r>
      <w:r w:rsidRPr="0051555A">
        <w:rPr>
          <w:rFonts w:ascii="Verdana" w:eastAsia="Calibri" w:hAnsi="Verdana"/>
        </w:rPr>
        <w:t>Community Buildings Capital Grant Fund</w:t>
      </w:r>
      <w:r>
        <w:rPr>
          <w:rFonts w:ascii="Verdana" w:eastAsia="Calibri" w:hAnsi="Verdana"/>
        </w:rPr>
        <w:t>.</w:t>
      </w:r>
    </w:p>
    <w:p w:rsidR="00F462A2" w:rsidRPr="00DD1412" w:rsidRDefault="00F462A2" w:rsidP="00D24326">
      <w:pPr>
        <w:ind w:left="720"/>
        <w:rPr>
          <w:rFonts w:ascii="Verdana" w:hAnsi="Verdana" w:cs="Arial"/>
        </w:rPr>
      </w:pPr>
      <w:r>
        <w:rPr>
          <w:rFonts w:ascii="Verdana" w:eastAsia="Calibri" w:hAnsi="Verdana"/>
        </w:rPr>
        <w:t xml:space="preserve">   - Warwickshire Quality of Life Report.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progress.</w:t>
      </w:r>
    </w:p>
    <w:p w:rsidR="008E1084" w:rsidRDefault="008E1084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Business Internet Banking.</w:t>
      </w:r>
      <w:bookmarkStart w:id="0" w:name="_GoBack"/>
      <w:bookmarkEnd w:id="0"/>
    </w:p>
    <w:p w:rsidR="00D24326" w:rsidRPr="00C90C9F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proofErr w:type="spellStart"/>
      <w:r w:rsidRPr="00C90C9F">
        <w:rPr>
          <w:rFonts w:ascii="Verdana" w:hAnsi="Verdana" w:cs="Arial"/>
        </w:rPr>
        <w:t>Lengthsman</w:t>
      </w:r>
      <w:proofErr w:type="spellEnd"/>
      <w:r w:rsidRPr="00C90C9F">
        <w:rPr>
          <w:rFonts w:ascii="Verdana" w:hAnsi="Verdana" w:cs="Arial"/>
        </w:rPr>
        <w:t xml:space="preserve"> Scheme progress report.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update.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Council Activities update</w:t>
      </w:r>
    </w:p>
    <w:p w:rsidR="00D24326" w:rsidRPr="006E0206" w:rsidRDefault="00D24326" w:rsidP="00D24326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Clerk’s appraisal.</w:t>
      </w:r>
    </w:p>
    <w:p w:rsidR="00D24326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Asset Register.</w:t>
      </w:r>
    </w:p>
    <w:p w:rsidR="00D24326" w:rsidRPr="0013091C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D24326" w:rsidRPr="0013091C" w:rsidRDefault="00D24326" w:rsidP="00D24326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D24326" w:rsidRPr="00164C7E" w:rsidRDefault="00D24326" w:rsidP="00D24326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10</w:t>
      </w:r>
      <w:r w:rsidRPr="00BD2A6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</w:t>
      </w:r>
      <w:r w:rsidRPr="00517AB5">
        <w:rPr>
          <w:rFonts w:ascii="Verdana" w:hAnsi="Verdana" w:cs="Arial"/>
        </w:rPr>
        <w:t xml:space="preserve"> 2016. </w:t>
      </w:r>
    </w:p>
    <w:p w:rsidR="00D24326" w:rsidRPr="00AF0DDB" w:rsidRDefault="00D24326" w:rsidP="00D24326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0C" w:rsidRDefault="0012310C">
      <w:r>
        <w:separator/>
      </w:r>
    </w:p>
  </w:endnote>
  <w:endnote w:type="continuationSeparator" w:id="0">
    <w:p w:rsidR="0012310C" w:rsidRDefault="001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0C" w:rsidRDefault="0012310C">
      <w:r>
        <w:separator/>
      </w:r>
    </w:p>
  </w:footnote>
  <w:footnote w:type="continuationSeparator" w:id="0">
    <w:p w:rsidR="0012310C" w:rsidRDefault="0012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310C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72683"/>
    <w:rsid w:val="00276050"/>
    <w:rsid w:val="002945E2"/>
    <w:rsid w:val="002A335F"/>
    <w:rsid w:val="002C1E05"/>
    <w:rsid w:val="002C5959"/>
    <w:rsid w:val="002C78FB"/>
    <w:rsid w:val="002D7710"/>
    <w:rsid w:val="002E4012"/>
    <w:rsid w:val="002F1153"/>
    <w:rsid w:val="002F290D"/>
    <w:rsid w:val="002F7BC7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113F7"/>
    <w:rsid w:val="00830BDF"/>
    <w:rsid w:val="00832F8F"/>
    <w:rsid w:val="00833C42"/>
    <w:rsid w:val="00833E0E"/>
    <w:rsid w:val="00840799"/>
    <w:rsid w:val="00840F02"/>
    <w:rsid w:val="00845AAE"/>
    <w:rsid w:val="008574AA"/>
    <w:rsid w:val="00864F07"/>
    <w:rsid w:val="00871D33"/>
    <w:rsid w:val="008A33C3"/>
    <w:rsid w:val="008A7359"/>
    <w:rsid w:val="008E1084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8BBA-4EFD-4AAA-8FDD-3DD58C8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2016-01-05T15:37:00Z</cp:lastPrinted>
  <dcterms:created xsi:type="dcterms:W3CDTF">2016-10-04T08:03:00Z</dcterms:created>
  <dcterms:modified xsi:type="dcterms:W3CDTF">2016-10-05T09:49:00Z</dcterms:modified>
</cp:coreProperties>
</file>