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D24BD5" w:rsidRPr="009930E9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13091C">
        <w:rPr>
          <w:sz w:val="32"/>
          <w:szCs w:val="32"/>
        </w:rPr>
        <w:t>25</w:t>
      </w:r>
      <w:r w:rsidR="0013091C" w:rsidRPr="0013091C">
        <w:rPr>
          <w:sz w:val="32"/>
          <w:szCs w:val="32"/>
          <w:vertAlign w:val="superscript"/>
        </w:rPr>
        <w:t>th</w:t>
      </w:r>
      <w:r w:rsidR="0013091C">
        <w:rPr>
          <w:sz w:val="32"/>
          <w:szCs w:val="32"/>
        </w:rPr>
        <w:t xml:space="preserve"> June</w:t>
      </w:r>
      <w:r w:rsidR="005E09D6">
        <w:rPr>
          <w:sz w:val="32"/>
          <w:szCs w:val="32"/>
        </w:rPr>
        <w:t xml:space="preserve"> 2015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  <w:r w:rsidR="001B5815">
        <w:rPr>
          <w:sz w:val="32"/>
          <w:szCs w:val="32"/>
        </w:rPr>
        <w:t xml:space="preserve"> </w:t>
      </w:r>
      <w:r w:rsidR="00627BD0">
        <w:rPr>
          <w:sz w:val="32"/>
          <w:szCs w:val="32"/>
        </w:rPr>
        <w:t xml:space="preserve"> </w:t>
      </w:r>
    </w:p>
    <w:p w:rsidR="00DE47B1" w:rsidRPr="009930E9" w:rsidRDefault="00DE47B1" w:rsidP="00DE47B1">
      <w:pPr>
        <w:pStyle w:val="Heading9"/>
        <w:jc w:val="left"/>
        <w:rPr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461B93">
        <w:rPr>
          <w:sz w:val="32"/>
          <w:szCs w:val="32"/>
        </w:rPr>
        <w:t>1</w:t>
      </w:r>
      <w:r w:rsidR="005D62F3">
        <w:rPr>
          <w:sz w:val="32"/>
          <w:szCs w:val="32"/>
        </w:rPr>
        <w:t>7</w:t>
      </w:r>
      <w:bookmarkStart w:id="0" w:name="_GoBack"/>
      <w:bookmarkEnd w:id="0"/>
      <w:r w:rsidR="00627BD0" w:rsidRPr="00627BD0">
        <w:rPr>
          <w:sz w:val="32"/>
          <w:szCs w:val="32"/>
          <w:vertAlign w:val="superscript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13091C">
        <w:rPr>
          <w:sz w:val="32"/>
          <w:szCs w:val="32"/>
        </w:rPr>
        <w:t>June</w:t>
      </w:r>
      <w:r w:rsidR="001B5815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5E09D6">
        <w:rPr>
          <w:sz w:val="32"/>
          <w:szCs w:val="32"/>
        </w:rPr>
        <w:t>5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receive written requests for </w:t>
      </w:r>
      <w:proofErr w:type="spellStart"/>
      <w:r w:rsidRPr="0013091C">
        <w:rPr>
          <w:rFonts w:ascii="Verdana" w:hAnsi="Verdana" w:cs="Arial"/>
        </w:rPr>
        <w:t>Disclosable</w:t>
      </w:r>
      <w:proofErr w:type="spellEnd"/>
      <w:r w:rsidRPr="0013091C">
        <w:rPr>
          <w:rFonts w:ascii="Verdana" w:hAnsi="Verdana" w:cs="Arial"/>
        </w:rPr>
        <w:t xml:space="preserve"> Pecuniary Interests where that interest is not already in the register of members’ interests.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approve the minutes of the meetings held on 15</w:t>
      </w:r>
      <w:r w:rsidRPr="0013091C">
        <w:rPr>
          <w:rFonts w:ascii="Verdana" w:hAnsi="Verdana" w:cs="Arial"/>
          <w:vertAlign w:val="superscript"/>
        </w:rPr>
        <w:t>th</w:t>
      </w:r>
      <w:r w:rsidRPr="0013091C">
        <w:rPr>
          <w:rFonts w:ascii="Verdana" w:hAnsi="Verdana" w:cs="Arial"/>
        </w:rPr>
        <w:t xml:space="preserve"> January, 19</w:t>
      </w:r>
      <w:r w:rsidRPr="0013091C">
        <w:rPr>
          <w:rFonts w:ascii="Verdana" w:hAnsi="Verdana" w:cs="Arial"/>
          <w:vertAlign w:val="superscript"/>
        </w:rPr>
        <w:t>th</w:t>
      </w:r>
      <w:r w:rsidRPr="0013091C">
        <w:rPr>
          <w:rFonts w:ascii="Verdana" w:hAnsi="Verdana" w:cs="Arial"/>
        </w:rPr>
        <w:t xml:space="preserve"> March and Annual Parish meeting 9</w:t>
      </w:r>
      <w:r w:rsidRPr="0013091C">
        <w:rPr>
          <w:rFonts w:ascii="Verdana" w:hAnsi="Verdana" w:cs="Arial"/>
          <w:vertAlign w:val="superscript"/>
        </w:rPr>
        <w:t>th</w:t>
      </w:r>
      <w:r w:rsidRPr="0013091C">
        <w:rPr>
          <w:rFonts w:ascii="Verdana" w:hAnsi="Verdana" w:cs="Arial"/>
        </w:rPr>
        <w:t xml:space="preserve"> April 2015.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Public participation: To receive any questions or presentations from the public.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 and to consider the following Planning applications:</w:t>
      </w:r>
    </w:p>
    <w:p w:rsidR="0013091C" w:rsidRPr="0013091C" w:rsidRDefault="0013091C" w:rsidP="0013091C">
      <w:p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Application No. 15/01972/TREE 3 Guild Road, Aston Cantlow. Unknown species: fell.</w:t>
      </w:r>
    </w:p>
    <w:p w:rsidR="0013091C" w:rsidRPr="0013091C" w:rsidRDefault="0013091C" w:rsidP="0013091C">
      <w:p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Application Nos. 15/01898/FUL &amp; 15/01899/LBC </w:t>
      </w:r>
      <w:proofErr w:type="spellStart"/>
      <w:r w:rsidRPr="0013091C">
        <w:rPr>
          <w:rFonts w:ascii="Verdana" w:hAnsi="Verdana" w:cs="Arial"/>
        </w:rPr>
        <w:t>Shelfield</w:t>
      </w:r>
      <w:proofErr w:type="spellEnd"/>
      <w:r w:rsidRPr="0013091C">
        <w:rPr>
          <w:rFonts w:ascii="Verdana" w:hAnsi="Verdana" w:cs="Arial"/>
        </w:rPr>
        <w:t xml:space="preserve"> House, </w:t>
      </w:r>
      <w:proofErr w:type="spellStart"/>
      <w:r w:rsidRPr="0013091C">
        <w:rPr>
          <w:rFonts w:ascii="Verdana" w:hAnsi="Verdana" w:cs="Arial"/>
        </w:rPr>
        <w:t>Shelfield</w:t>
      </w:r>
      <w:proofErr w:type="spellEnd"/>
      <w:r w:rsidRPr="0013091C">
        <w:rPr>
          <w:rFonts w:ascii="Verdana" w:hAnsi="Verdana" w:cs="Arial"/>
        </w:rPr>
        <w:t xml:space="preserve">. Conversion of Cart Shed to Residential Dwelling and Renovation of Dove Cote (revisions to planning application 14/01107/FUL).                        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Annual Accounts of Aston Cantlow Parish Council for 2014/15.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Parish Council Insurance Renewal. To ratify renewal for one year was agreed by the previous Council prior to the elections.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Correspondence received:</w:t>
      </w:r>
    </w:p>
    <w:p w:rsidR="0013091C" w:rsidRPr="0013091C" w:rsidRDefault="0013091C" w:rsidP="0013091C">
      <w:pPr>
        <w:ind w:left="927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>-WALC – Legal Briefing Note L02-15 Transparency Code for Smaller   Authorities with a turnover not exceeding £25,000</w:t>
      </w:r>
    </w:p>
    <w:p w:rsidR="0013091C" w:rsidRPr="0013091C" w:rsidRDefault="0013091C" w:rsidP="0013091C">
      <w:pPr>
        <w:ind w:left="774" w:firstLine="153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>-WALC – 4</w:t>
      </w:r>
      <w:r w:rsidRPr="0013091C">
        <w:rPr>
          <w:rFonts w:ascii="Verdana" w:hAnsi="Verdana" w:cs="Tahoma"/>
          <w:vertAlign w:val="superscript"/>
          <w:lang w:val="en-US"/>
        </w:rPr>
        <w:t>th</w:t>
      </w:r>
      <w:r w:rsidRPr="0013091C">
        <w:rPr>
          <w:rFonts w:ascii="Verdana" w:hAnsi="Verdana" w:cs="Tahoma"/>
          <w:lang w:val="en-US"/>
        </w:rPr>
        <w:t xml:space="preserve"> edition of the Good </w:t>
      </w:r>
      <w:proofErr w:type="spellStart"/>
      <w:r w:rsidRPr="0013091C">
        <w:rPr>
          <w:rFonts w:ascii="Verdana" w:hAnsi="Verdana" w:cs="Tahoma"/>
          <w:lang w:val="en-US"/>
        </w:rPr>
        <w:t>Councillors</w:t>
      </w:r>
      <w:proofErr w:type="spellEnd"/>
      <w:r w:rsidRPr="0013091C">
        <w:rPr>
          <w:rFonts w:ascii="Verdana" w:hAnsi="Verdana" w:cs="Tahoma"/>
          <w:lang w:val="en-US"/>
        </w:rPr>
        <w:t xml:space="preserve"> Guide plus addendum.</w:t>
      </w:r>
    </w:p>
    <w:p w:rsidR="0013091C" w:rsidRPr="0013091C" w:rsidRDefault="0013091C" w:rsidP="0013091C">
      <w:pPr>
        <w:ind w:left="927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 xml:space="preserve">- WALC Induction training for new </w:t>
      </w:r>
      <w:proofErr w:type="spellStart"/>
      <w:proofErr w:type="gramStart"/>
      <w:r w:rsidRPr="0013091C">
        <w:rPr>
          <w:rFonts w:ascii="Verdana" w:hAnsi="Verdana" w:cs="Tahoma"/>
          <w:lang w:val="en-US"/>
        </w:rPr>
        <w:t>Councillors</w:t>
      </w:r>
      <w:proofErr w:type="spellEnd"/>
      <w:r w:rsidRPr="0013091C">
        <w:rPr>
          <w:rFonts w:ascii="Verdana" w:hAnsi="Verdana" w:cs="Tahoma"/>
          <w:lang w:val="en-US"/>
        </w:rPr>
        <w:t xml:space="preserve"> &amp;</w:t>
      </w:r>
      <w:proofErr w:type="gramEnd"/>
      <w:r w:rsidRPr="0013091C">
        <w:rPr>
          <w:rFonts w:ascii="Verdana" w:hAnsi="Verdana" w:cs="Tahoma"/>
          <w:lang w:val="en-US"/>
        </w:rPr>
        <w:t xml:space="preserve"> Clerks.</w:t>
      </w:r>
    </w:p>
    <w:p w:rsidR="0013091C" w:rsidRPr="0013091C" w:rsidRDefault="0013091C" w:rsidP="0013091C">
      <w:pPr>
        <w:ind w:left="927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>- Notifications of elections and results.</w:t>
      </w:r>
    </w:p>
    <w:p w:rsidR="0013091C" w:rsidRPr="0013091C" w:rsidRDefault="0013091C" w:rsidP="0013091C">
      <w:pPr>
        <w:ind w:left="927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 xml:space="preserve">- </w:t>
      </w:r>
      <w:r w:rsidRPr="0013091C">
        <w:rPr>
          <w:rFonts w:ascii="Verdana" w:hAnsi="Verdana" w:cs="Arial"/>
        </w:rPr>
        <w:t xml:space="preserve">The Mayor of Alcester, Professor Councillor Clive Neal - </w:t>
      </w:r>
      <w:proofErr w:type="spellStart"/>
      <w:r w:rsidRPr="0013091C">
        <w:rPr>
          <w:rFonts w:ascii="Verdana" w:hAnsi="Verdana" w:cs="Arial"/>
        </w:rPr>
        <w:t>Sturgess</w:t>
      </w:r>
      <w:proofErr w:type="spellEnd"/>
      <w:r w:rsidRPr="0013091C">
        <w:rPr>
          <w:rFonts w:ascii="Verdana" w:hAnsi="Verdana" w:cs="Arial"/>
        </w:rPr>
        <w:t xml:space="preserve"> – invitation to attend his civic service on Sunday 6th September 2015 </w:t>
      </w:r>
      <w:r w:rsidRPr="0013091C">
        <w:rPr>
          <w:rFonts w:ascii="Arial" w:hAnsi="Arial" w:cs="Arial"/>
        </w:rPr>
        <w:br/>
      </w:r>
      <w:r w:rsidRPr="0013091C">
        <w:rPr>
          <w:rFonts w:ascii="Verdana" w:hAnsi="Verdana" w:cs="Tahoma"/>
          <w:lang w:val="en-US"/>
        </w:rPr>
        <w:t>- Notice: Alcester Film Club with Afternoon Tea, Jubilee Centre, Friday 12th June.</w:t>
      </w:r>
    </w:p>
    <w:p w:rsidR="0013091C" w:rsidRPr="0013091C" w:rsidRDefault="0013091C" w:rsidP="0013091C">
      <w:pPr>
        <w:ind w:left="927"/>
        <w:rPr>
          <w:rFonts w:ascii="Verdana" w:hAnsi="Verdana" w:cs="Tahoma"/>
          <w:lang w:val="en-US"/>
        </w:rPr>
      </w:pPr>
      <w:r w:rsidRPr="0013091C">
        <w:rPr>
          <w:rFonts w:ascii="Verdana" w:hAnsi="Verdana" w:cs="Tahoma"/>
          <w:lang w:val="en-US"/>
        </w:rPr>
        <w:t>- Information about the National Rural Crime Network.</w:t>
      </w:r>
      <w:r w:rsidRPr="0013091C">
        <w:rPr>
          <w:rFonts w:ascii="Verdana" w:hAnsi="Verdana" w:cs="Tahoma"/>
          <w:lang w:val="en-US"/>
        </w:rPr>
        <w:tab/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consider S137 grants – carried forward from February meeting.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re-visit and agree Parish Council procedures for the new term.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Parish Plan update.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13091C" w:rsidRP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Date of next meeting: 10</w:t>
      </w:r>
      <w:r w:rsidRPr="0013091C">
        <w:rPr>
          <w:rFonts w:ascii="Verdana" w:hAnsi="Verdana" w:cs="Arial"/>
          <w:vertAlign w:val="superscript"/>
        </w:rPr>
        <w:t>th</w:t>
      </w:r>
      <w:r w:rsidRPr="0013091C">
        <w:rPr>
          <w:rFonts w:ascii="Verdana" w:hAnsi="Verdana" w:cs="Arial"/>
        </w:rPr>
        <w:t xml:space="preserve"> September 2015.</w:t>
      </w:r>
    </w:p>
    <w:p w:rsidR="0013091C" w:rsidRPr="0013091C" w:rsidRDefault="0013091C" w:rsidP="0013091C">
      <w:pPr>
        <w:spacing w:line="200" w:lineRule="exact"/>
        <w:rPr>
          <w:rFonts w:ascii="Arial" w:hAnsi="Arial" w:cs="Arial"/>
        </w:rPr>
      </w:pPr>
    </w:p>
    <w:sectPr w:rsidR="0013091C" w:rsidRPr="0013091C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1D" w:rsidRDefault="003A551D">
      <w:r>
        <w:separator/>
      </w:r>
    </w:p>
  </w:endnote>
  <w:endnote w:type="continuationSeparator" w:id="0">
    <w:p w:rsidR="003A551D" w:rsidRDefault="003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1D" w:rsidRDefault="003A551D">
      <w:r>
        <w:separator/>
      </w:r>
    </w:p>
  </w:footnote>
  <w:footnote w:type="continuationSeparator" w:id="0">
    <w:p w:rsidR="003A551D" w:rsidRDefault="003A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4A5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5815"/>
    <w:rsid w:val="001B6967"/>
    <w:rsid w:val="001B759A"/>
    <w:rsid w:val="001B7D07"/>
    <w:rsid w:val="001C0802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551D"/>
    <w:rsid w:val="003A7B70"/>
    <w:rsid w:val="003C0047"/>
    <w:rsid w:val="003D1F59"/>
    <w:rsid w:val="003E04B0"/>
    <w:rsid w:val="003E2E21"/>
    <w:rsid w:val="00424A0C"/>
    <w:rsid w:val="0045082B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654F6"/>
    <w:rsid w:val="005850C2"/>
    <w:rsid w:val="005A08E5"/>
    <w:rsid w:val="005B4A69"/>
    <w:rsid w:val="005D2D8A"/>
    <w:rsid w:val="005D4706"/>
    <w:rsid w:val="005D62F3"/>
    <w:rsid w:val="005D7D3C"/>
    <w:rsid w:val="005E09D6"/>
    <w:rsid w:val="00600004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902B4"/>
    <w:rsid w:val="00792C99"/>
    <w:rsid w:val="00794936"/>
    <w:rsid w:val="007C40F1"/>
    <w:rsid w:val="007D40B4"/>
    <w:rsid w:val="008028E2"/>
    <w:rsid w:val="008113F7"/>
    <w:rsid w:val="00832F8F"/>
    <w:rsid w:val="00833C42"/>
    <w:rsid w:val="00833E0E"/>
    <w:rsid w:val="00845AAE"/>
    <w:rsid w:val="00864F07"/>
    <w:rsid w:val="00871D33"/>
    <w:rsid w:val="008A7359"/>
    <w:rsid w:val="008E3AE4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B06AF4"/>
    <w:rsid w:val="00B173B1"/>
    <w:rsid w:val="00B3691E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97D36"/>
    <w:rsid w:val="00DA2F34"/>
    <w:rsid w:val="00DA3754"/>
    <w:rsid w:val="00DA464A"/>
    <w:rsid w:val="00DC2541"/>
    <w:rsid w:val="00DD5D29"/>
    <w:rsid w:val="00DE47B1"/>
    <w:rsid w:val="00DE6BE2"/>
    <w:rsid w:val="00E1233F"/>
    <w:rsid w:val="00E30652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9D36-21C1-4FB0-9BFD-71248A2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2015-06-16T07:40:00Z</cp:lastPrinted>
  <dcterms:created xsi:type="dcterms:W3CDTF">2015-06-16T07:46:00Z</dcterms:created>
  <dcterms:modified xsi:type="dcterms:W3CDTF">2015-06-16T07:55:00Z</dcterms:modified>
</cp:coreProperties>
</file>