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7C3631" w:rsidP="006A54B6">
      <w:pPr>
        <w:rPr>
          <w:rFonts w:ascii="Tahoma" w:hAnsi="Tahoma" w:cs="Tahoma"/>
          <w:b/>
        </w:rPr>
      </w:pPr>
      <w:r>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10</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9325BE">
        <w:rPr>
          <w:rFonts w:ascii="Tahoma" w:hAnsi="Tahoma" w:cs="Tahoma"/>
          <w:b/>
          <w:sz w:val="28"/>
          <w:szCs w:val="28"/>
        </w:rPr>
        <w:t>SEPTEMBER</w:t>
      </w:r>
      <w:r w:rsidR="000B0714">
        <w:rPr>
          <w:rFonts w:ascii="Tahoma" w:hAnsi="Tahoma" w:cs="Tahoma"/>
          <w:b/>
          <w:sz w:val="28"/>
          <w:szCs w:val="28"/>
        </w:rPr>
        <w:t xml:space="preserve"> </w:t>
      </w:r>
      <w:r w:rsidRPr="0083688E">
        <w:rPr>
          <w:rFonts w:ascii="Tahoma" w:hAnsi="Tahoma" w:cs="Tahoma"/>
          <w:b/>
          <w:sz w:val="28"/>
          <w:szCs w:val="28"/>
        </w:rPr>
        <w:t>201</w:t>
      </w:r>
      <w:r w:rsidR="00BA5A8E">
        <w:rPr>
          <w:rFonts w:ascii="Tahoma" w:hAnsi="Tahoma" w:cs="Tahoma"/>
          <w:b/>
          <w:sz w:val="28"/>
          <w:szCs w:val="28"/>
        </w:rPr>
        <w:t>5</w:t>
      </w:r>
      <w:r w:rsidRPr="0083688E">
        <w:rPr>
          <w:rFonts w:ascii="Tahoma" w:hAnsi="Tahoma" w:cs="Tahoma"/>
          <w:b/>
          <w:sz w:val="28"/>
          <w:szCs w:val="28"/>
        </w:rPr>
        <w:t xml:space="preserve"> – NO. </w:t>
      </w:r>
      <w:r w:rsidR="009325BE">
        <w:rPr>
          <w:rFonts w:ascii="Tahoma" w:hAnsi="Tahoma" w:cs="Tahoma"/>
          <w:b/>
          <w:sz w:val="28"/>
          <w:szCs w:val="28"/>
        </w:rPr>
        <w:t>72</w:t>
      </w:r>
      <w:r w:rsidR="00150BBC">
        <w:rPr>
          <w:rFonts w:ascii="Tahoma" w:hAnsi="Tahoma" w:cs="Tahoma"/>
          <w:b/>
          <w:sz w:val="28"/>
          <w:szCs w:val="28"/>
        </w:rPr>
        <w:t>.</w:t>
      </w:r>
    </w:p>
    <w:p w:rsidR="00847002" w:rsidRDefault="00847002" w:rsidP="00847002">
      <w:pPr>
        <w:jc w:val="center"/>
        <w:rPr>
          <w:rFonts w:ascii="Tahoma" w:hAnsi="Tahoma" w:cs="Tahoma"/>
          <w:b/>
          <w:sz w:val="28"/>
          <w:szCs w:val="28"/>
        </w:rPr>
      </w:pPr>
    </w:p>
    <w:p w:rsidR="00847002" w:rsidRDefault="00847002" w:rsidP="00847002">
      <w:pPr>
        <w:numPr>
          <w:ilvl w:val="0"/>
          <w:numId w:val="19"/>
        </w:numPr>
        <w:rPr>
          <w:rFonts w:ascii="Tahoma" w:hAnsi="Tahoma" w:cs="Tahoma"/>
          <w:b/>
        </w:rPr>
      </w:pPr>
      <w:r w:rsidRPr="00876D84">
        <w:rPr>
          <w:rFonts w:ascii="Tahoma" w:hAnsi="Tahoma" w:cs="Tahoma"/>
          <w:b/>
        </w:rPr>
        <w:t>Record of Members Present:</w:t>
      </w:r>
    </w:p>
    <w:p w:rsidR="003F7558" w:rsidRDefault="003F7558" w:rsidP="003F7558">
      <w:pPr>
        <w:rPr>
          <w:rFonts w:ascii="Tahoma" w:hAnsi="Tahoma" w:cs="Tahoma"/>
          <w:b/>
        </w:rPr>
      </w:pPr>
    </w:p>
    <w:p w:rsidR="008664B0" w:rsidRPr="009325BE" w:rsidRDefault="003F7558" w:rsidP="00AD6138">
      <w:pPr>
        <w:ind w:left="2160"/>
        <w:rPr>
          <w:rFonts w:ascii="Tahoma" w:hAnsi="Tahoma" w:cs="Tahoma"/>
        </w:rPr>
      </w:pPr>
      <w:r w:rsidRPr="009325BE">
        <w:rPr>
          <w:rFonts w:ascii="Tahoma" w:hAnsi="Tahoma" w:cs="Tahoma"/>
        </w:rPr>
        <w:t xml:space="preserve">Cllr. Harvey, Chairman, Cllr. </w:t>
      </w:r>
      <w:r w:rsidR="008A7D6C" w:rsidRPr="009325BE">
        <w:rPr>
          <w:rFonts w:ascii="Tahoma" w:hAnsi="Tahoma" w:cs="Tahoma"/>
        </w:rPr>
        <w:t>Wallis</w:t>
      </w:r>
      <w:r w:rsidR="00CE0F89" w:rsidRPr="009325BE">
        <w:rPr>
          <w:rFonts w:ascii="Tahoma" w:hAnsi="Tahoma" w:cs="Tahoma"/>
        </w:rPr>
        <w:t xml:space="preserve">, </w:t>
      </w:r>
      <w:r w:rsidR="009325BE">
        <w:rPr>
          <w:rFonts w:ascii="Tahoma" w:hAnsi="Tahoma" w:cs="Tahoma"/>
        </w:rPr>
        <w:t>Cllr. Berry and two members of the public.</w:t>
      </w:r>
    </w:p>
    <w:p w:rsidR="00AD6138" w:rsidRPr="009325BE" w:rsidRDefault="00AD6138" w:rsidP="00AD6138">
      <w:pPr>
        <w:ind w:left="2160"/>
        <w:rPr>
          <w:rFonts w:ascii="Tahoma" w:hAnsi="Tahoma" w:cs="Tahoma"/>
        </w:rPr>
      </w:pPr>
      <w:r w:rsidRPr="009325BE">
        <w:rPr>
          <w:rFonts w:ascii="Tahoma" w:hAnsi="Tahoma" w:cs="Tahoma"/>
        </w:rPr>
        <w:t>Part Meeting:</w:t>
      </w:r>
      <w:r w:rsidR="009325BE" w:rsidRPr="009325BE">
        <w:rPr>
          <w:rFonts w:ascii="Tahoma" w:hAnsi="Tahoma" w:cs="Tahoma"/>
        </w:rPr>
        <w:t xml:space="preserve"> District Cllr. Gittus.</w:t>
      </w:r>
    </w:p>
    <w:p w:rsidR="00AC496D" w:rsidRDefault="00AC496D" w:rsidP="00AC496D">
      <w:pPr>
        <w:ind w:left="2160"/>
        <w:rPr>
          <w:rFonts w:ascii="Tahoma" w:hAnsi="Tahoma" w:cs="Tahoma"/>
          <w:b/>
        </w:rPr>
      </w:pPr>
    </w:p>
    <w:p w:rsidR="009325BE" w:rsidRDefault="00AC496D" w:rsidP="00847002">
      <w:pPr>
        <w:numPr>
          <w:ilvl w:val="0"/>
          <w:numId w:val="19"/>
        </w:numPr>
        <w:rPr>
          <w:rFonts w:ascii="Tahoma" w:hAnsi="Tahoma" w:cs="Tahoma"/>
        </w:rPr>
      </w:pPr>
      <w:r w:rsidRPr="00AC496D">
        <w:rPr>
          <w:rFonts w:ascii="Tahoma" w:hAnsi="Tahoma" w:cs="Tahoma"/>
          <w:b/>
        </w:rPr>
        <w:t>Apologies:</w:t>
      </w:r>
      <w:r w:rsidR="009325BE">
        <w:rPr>
          <w:rFonts w:ascii="Tahoma" w:hAnsi="Tahoma" w:cs="Tahoma"/>
          <w:b/>
        </w:rPr>
        <w:tab/>
      </w:r>
      <w:r w:rsidR="009325BE" w:rsidRPr="009325BE">
        <w:rPr>
          <w:rFonts w:ascii="Tahoma" w:hAnsi="Tahoma" w:cs="Tahoma"/>
        </w:rPr>
        <w:t>County Cllr. Horner</w:t>
      </w:r>
      <w:r w:rsidR="009325BE">
        <w:rPr>
          <w:rFonts w:ascii="Tahoma" w:hAnsi="Tahoma" w:cs="Tahoma"/>
          <w:b/>
        </w:rPr>
        <w:t xml:space="preserve"> </w:t>
      </w:r>
      <w:r w:rsidR="009325BE" w:rsidRPr="009325BE">
        <w:rPr>
          <w:rFonts w:ascii="Tahoma" w:hAnsi="Tahoma" w:cs="Tahoma"/>
        </w:rPr>
        <w:t xml:space="preserve">who was attending a training seminar in </w:t>
      </w:r>
      <w:r w:rsidR="009325BE">
        <w:rPr>
          <w:rFonts w:ascii="Tahoma" w:hAnsi="Tahoma" w:cs="Tahoma"/>
        </w:rPr>
        <w:tab/>
      </w:r>
      <w:r w:rsidR="009325BE">
        <w:rPr>
          <w:rFonts w:ascii="Tahoma" w:hAnsi="Tahoma" w:cs="Tahoma"/>
        </w:rPr>
        <w:tab/>
      </w:r>
      <w:r w:rsidR="009325BE">
        <w:rPr>
          <w:rFonts w:ascii="Tahoma" w:hAnsi="Tahoma" w:cs="Tahoma"/>
        </w:rPr>
        <w:tab/>
      </w:r>
      <w:r w:rsidR="009325BE">
        <w:rPr>
          <w:rFonts w:ascii="Tahoma" w:hAnsi="Tahoma" w:cs="Tahoma"/>
        </w:rPr>
        <w:tab/>
      </w:r>
      <w:r w:rsidR="009325BE" w:rsidRPr="009325BE">
        <w:rPr>
          <w:rFonts w:ascii="Tahoma" w:hAnsi="Tahoma" w:cs="Tahoma"/>
        </w:rPr>
        <w:t>Wales.</w:t>
      </w:r>
    </w:p>
    <w:p w:rsidR="009325BE" w:rsidRPr="009325BE" w:rsidRDefault="009325BE" w:rsidP="009325BE">
      <w:pPr>
        <w:ind w:left="644"/>
        <w:rPr>
          <w:rFonts w:ascii="Tahoma" w:hAnsi="Tahoma" w:cs="Tahoma"/>
        </w:rPr>
      </w:pPr>
      <w:r w:rsidRPr="009325BE">
        <w:rPr>
          <w:rFonts w:ascii="Tahoma" w:hAnsi="Tahoma" w:cs="Tahoma"/>
        </w:rPr>
        <w:t xml:space="preserve">  </w:t>
      </w:r>
    </w:p>
    <w:p w:rsidR="00876D84" w:rsidRPr="00876D84" w:rsidRDefault="00847002" w:rsidP="00847002">
      <w:pPr>
        <w:numPr>
          <w:ilvl w:val="0"/>
          <w:numId w:val="19"/>
        </w:numPr>
        <w:rPr>
          <w:rFonts w:ascii="Tahoma" w:hAnsi="Tahoma" w:cs="Tahoma"/>
        </w:rPr>
      </w:pPr>
      <w:r w:rsidRPr="00876D84">
        <w:rPr>
          <w:rFonts w:ascii="Tahoma" w:hAnsi="Tahoma" w:cs="Tahoma"/>
          <w:b/>
        </w:rPr>
        <w:t>Written requests for Disclosable Pecuniary Interests where that interest is not already in the register of members’ interests:</w:t>
      </w:r>
      <w:r w:rsidR="008E71FF" w:rsidRPr="00876D84">
        <w:rPr>
          <w:rFonts w:ascii="Tahoma" w:hAnsi="Tahoma" w:cs="Tahoma"/>
          <w:b/>
        </w:rPr>
        <w:tab/>
      </w:r>
    </w:p>
    <w:p w:rsidR="00876D84" w:rsidRPr="00876D84" w:rsidRDefault="00876D84" w:rsidP="00876D84">
      <w:pPr>
        <w:ind w:left="720"/>
        <w:rPr>
          <w:rFonts w:ascii="Tahoma" w:hAnsi="Tahoma" w:cs="Tahoma"/>
        </w:rPr>
      </w:pPr>
    </w:p>
    <w:p w:rsidR="000B2B1D" w:rsidRDefault="00876D84" w:rsidP="004229D0">
      <w:pPr>
        <w:tabs>
          <w:tab w:val="left" w:pos="2127"/>
        </w:tabs>
        <w:ind w:left="720"/>
        <w:rPr>
          <w:rFonts w:ascii="Tahoma" w:hAnsi="Tahoma" w:cs="Tahoma"/>
        </w:rPr>
      </w:pPr>
      <w:r>
        <w:rPr>
          <w:rFonts w:ascii="Tahoma" w:hAnsi="Tahoma" w:cs="Tahoma"/>
        </w:rPr>
        <w:tab/>
      </w:r>
      <w:r>
        <w:rPr>
          <w:rFonts w:ascii="Tahoma" w:hAnsi="Tahoma" w:cs="Tahoma"/>
        </w:rPr>
        <w:tab/>
      </w:r>
      <w:r w:rsidR="008E71FF" w:rsidRPr="00876D84">
        <w:rPr>
          <w:rFonts w:ascii="Tahoma" w:hAnsi="Tahoma" w:cs="Tahoma"/>
        </w:rPr>
        <w:t xml:space="preserve">No requests </w:t>
      </w:r>
      <w:r w:rsidR="0081297C">
        <w:rPr>
          <w:rFonts w:ascii="Tahoma" w:hAnsi="Tahoma" w:cs="Tahoma"/>
        </w:rPr>
        <w:t xml:space="preserve">were </w:t>
      </w:r>
      <w:r w:rsidR="008E71FF" w:rsidRPr="00876D84">
        <w:rPr>
          <w:rFonts w:ascii="Tahoma" w:hAnsi="Tahoma" w:cs="Tahoma"/>
        </w:rPr>
        <w:t>received.</w:t>
      </w:r>
    </w:p>
    <w:p w:rsidR="000B2B1D" w:rsidRDefault="000B2B1D" w:rsidP="00390C7D">
      <w:pPr>
        <w:ind w:left="720"/>
        <w:rPr>
          <w:rFonts w:ascii="Tahoma" w:hAnsi="Tahoma" w:cs="Tahoma"/>
        </w:rPr>
      </w:pPr>
    </w:p>
    <w:p w:rsidR="00847002" w:rsidRDefault="00847002" w:rsidP="00847002">
      <w:pPr>
        <w:numPr>
          <w:ilvl w:val="0"/>
          <w:numId w:val="19"/>
        </w:numPr>
        <w:rPr>
          <w:rFonts w:ascii="Tahoma" w:hAnsi="Tahoma" w:cs="Tahoma"/>
          <w:b/>
        </w:rPr>
      </w:pPr>
      <w:r w:rsidRPr="00876D84">
        <w:rPr>
          <w:rFonts w:ascii="Tahoma" w:hAnsi="Tahoma" w:cs="Tahoma"/>
          <w:b/>
        </w:rPr>
        <w:t>Minutes of the meeting</w:t>
      </w:r>
      <w:r w:rsidR="008A7D6C">
        <w:rPr>
          <w:rFonts w:ascii="Tahoma" w:hAnsi="Tahoma" w:cs="Tahoma"/>
          <w:b/>
        </w:rPr>
        <w:t xml:space="preserve"> held</w:t>
      </w:r>
      <w:r w:rsidR="00164A81">
        <w:rPr>
          <w:rFonts w:ascii="Tahoma" w:hAnsi="Tahoma" w:cs="Tahoma"/>
          <w:b/>
        </w:rPr>
        <w:t xml:space="preserve"> </w:t>
      </w:r>
      <w:r w:rsidRPr="00876D84">
        <w:rPr>
          <w:rFonts w:ascii="Tahoma" w:hAnsi="Tahoma" w:cs="Tahoma"/>
          <w:b/>
        </w:rPr>
        <w:t xml:space="preserve">on </w:t>
      </w:r>
      <w:r w:rsidR="00AD6138">
        <w:rPr>
          <w:rFonts w:ascii="Tahoma" w:hAnsi="Tahoma" w:cs="Tahoma"/>
          <w:b/>
        </w:rPr>
        <w:t>26</w:t>
      </w:r>
      <w:r w:rsidR="00AD6138" w:rsidRPr="00AD6138">
        <w:rPr>
          <w:rFonts w:ascii="Tahoma" w:hAnsi="Tahoma" w:cs="Tahoma"/>
          <w:b/>
          <w:vertAlign w:val="superscript"/>
        </w:rPr>
        <w:t>th</w:t>
      </w:r>
      <w:r w:rsidR="00AD6138">
        <w:rPr>
          <w:rFonts w:ascii="Tahoma" w:hAnsi="Tahoma" w:cs="Tahoma"/>
          <w:b/>
        </w:rPr>
        <w:t xml:space="preserve"> June 2015:</w:t>
      </w:r>
    </w:p>
    <w:p w:rsidR="004E1E28" w:rsidRDefault="004E1E28" w:rsidP="004E1E28">
      <w:pPr>
        <w:ind w:left="644"/>
        <w:rPr>
          <w:rFonts w:ascii="Tahoma" w:hAnsi="Tahoma" w:cs="Tahoma"/>
          <w:b/>
        </w:rPr>
      </w:pPr>
    </w:p>
    <w:p w:rsidR="002F4A18" w:rsidRPr="007460B0" w:rsidRDefault="004E1E28" w:rsidP="004E1E28">
      <w:pPr>
        <w:ind w:left="720" w:hanging="76"/>
        <w:rPr>
          <w:rFonts w:ascii="Tahoma" w:hAnsi="Tahoma" w:cs="Tahoma"/>
        </w:rPr>
      </w:pPr>
      <w:r>
        <w:rPr>
          <w:rFonts w:ascii="Tahoma" w:hAnsi="Tahoma" w:cs="Tahoma"/>
          <w:b/>
        </w:rPr>
        <w:tab/>
      </w:r>
      <w:r>
        <w:rPr>
          <w:rFonts w:ascii="Tahoma" w:hAnsi="Tahoma" w:cs="Tahoma"/>
          <w:b/>
        </w:rPr>
        <w:tab/>
      </w:r>
      <w:r>
        <w:rPr>
          <w:rFonts w:ascii="Tahoma" w:hAnsi="Tahoma" w:cs="Tahoma"/>
          <w:b/>
        </w:rPr>
        <w:tab/>
      </w:r>
      <w:r w:rsidR="007460B0" w:rsidRPr="007460B0">
        <w:rPr>
          <w:rFonts w:ascii="Tahoma" w:hAnsi="Tahoma" w:cs="Tahoma"/>
        </w:rPr>
        <w:t xml:space="preserve">These were approved </w:t>
      </w:r>
      <w:r w:rsidR="00556446">
        <w:rPr>
          <w:rFonts w:ascii="Tahoma" w:hAnsi="Tahoma" w:cs="Tahoma"/>
        </w:rPr>
        <w:t xml:space="preserve">by all Cllrs. </w:t>
      </w:r>
      <w:r w:rsidR="007460B0" w:rsidRPr="007460B0">
        <w:rPr>
          <w:rFonts w:ascii="Tahoma" w:hAnsi="Tahoma" w:cs="Tahoma"/>
        </w:rPr>
        <w:t>and signed by the Chairman.</w:t>
      </w:r>
    </w:p>
    <w:p w:rsidR="00876D84" w:rsidRPr="007460B0" w:rsidRDefault="00876D84" w:rsidP="00876D84">
      <w:pPr>
        <w:rPr>
          <w:rFonts w:ascii="Tahoma" w:hAnsi="Tahoma" w:cs="Tahoma"/>
        </w:rPr>
      </w:pPr>
    </w:p>
    <w:p w:rsidR="00847002" w:rsidRDefault="008A7D6C" w:rsidP="002F4A18">
      <w:pPr>
        <w:ind w:left="284"/>
        <w:rPr>
          <w:rFonts w:ascii="Tahoma" w:hAnsi="Tahoma" w:cs="Tahoma"/>
          <w:b/>
        </w:rPr>
      </w:pPr>
      <w:r>
        <w:rPr>
          <w:rFonts w:ascii="Tahoma" w:hAnsi="Tahoma" w:cs="Tahoma"/>
          <w:b/>
        </w:rPr>
        <w:t>5</w:t>
      </w:r>
      <w:r w:rsidR="002F4A18">
        <w:rPr>
          <w:rFonts w:ascii="Tahoma" w:hAnsi="Tahoma" w:cs="Tahoma"/>
          <w:b/>
        </w:rPr>
        <w:t xml:space="preserve">.  </w:t>
      </w:r>
      <w:r w:rsidR="00847002" w:rsidRPr="00876D84">
        <w:rPr>
          <w:rFonts w:ascii="Tahoma" w:hAnsi="Tahoma" w:cs="Tahoma"/>
          <w:b/>
        </w:rPr>
        <w:t>Public Participation:</w:t>
      </w:r>
    </w:p>
    <w:p w:rsidR="002F4A18" w:rsidRDefault="002F4A18" w:rsidP="002F4A18">
      <w:pPr>
        <w:ind w:left="284"/>
        <w:rPr>
          <w:rFonts w:ascii="Tahoma" w:hAnsi="Tahoma" w:cs="Tahoma"/>
          <w:b/>
        </w:rPr>
      </w:pPr>
    </w:p>
    <w:p w:rsidR="003E710A" w:rsidRPr="00F571CF" w:rsidRDefault="00CE0F89" w:rsidP="003E710A">
      <w:pPr>
        <w:rPr>
          <w:rFonts w:ascii="Tahoma" w:hAnsi="Tahoma" w:cs="Tahoma"/>
        </w:rPr>
      </w:pPr>
      <w:r>
        <w:rPr>
          <w:rFonts w:ascii="Tahoma" w:hAnsi="Tahoma" w:cs="Tahoma"/>
          <w:b/>
        </w:rPr>
        <w:tab/>
      </w:r>
      <w:r>
        <w:rPr>
          <w:rFonts w:ascii="Tahoma" w:hAnsi="Tahoma" w:cs="Tahoma"/>
          <w:b/>
        </w:rPr>
        <w:tab/>
      </w:r>
      <w:r w:rsidR="00A931B1">
        <w:rPr>
          <w:rFonts w:ascii="Tahoma" w:hAnsi="Tahoma" w:cs="Tahoma"/>
          <w:b/>
        </w:rPr>
        <w:tab/>
      </w:r>
      <w:r w:rsidR="00F571CF" w:rsidRPr="00F571CF">
        <w:rPr>
          <w:rFonts w:ascii="Tahoma" w:hAnsi="Tahoma" w:cs="Tahoma"/>
        </w:rPr>
        <w:t xml:space="preserve">The members of the public were attending as observers </w:t>
      </w:r>
      <w:r w:rsidR="00F571CF" w:rsidRPr="00F571CF">
        <w:rPr>
          <w:rFonts w:ascii="Tahoma" w:hAnsi="Tahoma" w:cs="Tahoma"/>
        </w:rPr>
        <w:tab/>
      </w:r>
      <w:r w:rsidR="00F571CF" w:rsidRPr="00F571CF">
        <w:rPr>
          <w:rFonts w:ascii="Tahoma" w:hAnsi="Tahoma" w:cs="Tahoma"/>
        </w:rPr>
        <w:tab/>
      </w:r>
      <w:r w:rsidR="00F571CF" w:rsidRPr="00F571CF">
        <w:rPr>
          <w:rFonts w:ascii="Tahoma" w:hAnsi="Tahoma" w:cs="Tahoma"/>
        </w:rPr>
        <w:tab/>
      </w:r>
      <w:r w:rsidR="00F571CF">
        <w:rPr>
          <w:rFonts w:ascii="Tahoma" w:hAnsi="Tahoma" w:cs="Tahoma"/>
        </w:rPr>
        <w:tab/>
      </w:r>
      <w:r w:rsidR="00F571CF" w:rsidRPr="00F571CF">
        <w:rPr>
          <w:rFonts w:ascii="Tahoma" w:hAnsi="Tahoma" w:cs="Tahoma"/>
        </w:rPr>
        <w:t>and had no request or comments to make.</w:t>
      </w:r>
    </w:p>
    <w:p w:rsidR="00F571CF" w:rsidRDefault="00F571CF" w:rsidP="003E710A">
      <w:pPr>
        <w:rPr>
          <w:rFonts w:ascii="Tahoma" w:hAnsi="Tahoma" w:cs="Tahoma"/>
        </w:rPr>
      </w:pPr>
    </w:p>
    <w:p w:rsidR="00F27B99" w:rsidRDefault="008A7D6C" w:rsidP="008A7D6C">
      <w:pPr>
        <w:ind w:left="284"/>
        <w:rPr>
          <w:rFonts w:ascii="Tahoma" w:hAnsi="Tahoma" w:cs="Tahoma"/>
          <w:b/>
          <w:color w:val="000000"/>
        </w:rPr>
      </w:pPr>
      <w:r>
        <w:rPr>
          <w:rFonts w:ascii="Tahoma" w:hAnsi="Tahoma" w:cs="Tahoma"/>
          <w:b/>
        </w:rPr>
        <w:t>6</w:t>
      </w:r>
      <w:r w:rsidR="002F4A18">
        <w:rPr>
          <w:rFonts w:ascii="Tahoma" w:hAnsi="Tahoma" w:cs="Tahoma"/>
          <w:b/>
        </w:rPr>
        <w:t xml:space="preserve">.  </w:t>
      </w:r>
      <w:r w:rsidR="00AC496D">
        <w:rPr>
          <w:rFonts w:ascii="Tahoma" w:hAnsi="Tahoma" w:cs="Tahoma"/>
          <w:b/>
        </w:rPr>
        <w:t xml:space="preserve">County </w:t>
      </w:r>
      <w:r>
        <w:rPr>
          <w:rFonts w:ascii="Tahoma" w:hAnsi="Tahoma" w:cs="Tahoma"/>
          <w:b/>
        </w:rPr>
        <w:t xml:space="preserve">and District </w:t>
      </w:r>
      <w:r w:rsidR="00AC496D">
        <w:rPr>
          <w:rFonts w:ascii="Tahoma" w:hAnsi="Tahoma" w:cs="Tahoma"/>
          <w:b/>
        </w:rPr>
        <w:t>Cllr</w:t>
      </w:r>
      <w:r>
        <w:rPr>
          <w:rFonts w:ascii="Tahoma" w:hAnsi="Tahoma" w:cs="Tahoma"/>
          <w:b/>
        </w:rPr>
        <w:t>s</w:t>
      </w:r>
      <w:r w:rsidR="00AC496D">
        <w:rPr>
          <w:rFonts w:ascii="Tahoma" w:hAnsi="Tahoma" w:cs="Tahoma"/>
          <w:b/>
        </w:rPr>
        <w:t>. report</w:t>
      </w:r>
      <w:r>
        <w:rPr>
          <w:rFonts w:ascii="Tahoma" w:hAnsi="Tahoma" w:cs="Tahoma"/>
          <w:b/>
        </w:rPr>
        <w:t>s</w:t>
      </w:r>
      <w:r w:rsidR="00847002" w:rsidRPr="00AC496D">
        <w:rPr>
          <w:rFonts w:ascii="Tahoma" w:hAnsi="Tahoma" w:cs="Tahoma"/>
          <w:b/>
        </w:rPr>
        <w:t xml:space="preserve"> for information only.</w:t>
      </w:r>
      <w:r w:rsidR="0081297C" w:rsidRPr="00AC496D">
        <w:rPr>
          <w:rFonts w:ascii="Tahoma" w:hAnsi="Tahoma" w:cs="Tahoma"/>
          <w:b/>
        </w:rPr>
        <w:t xml:space="preserve"> </w:t>
      </w:r>
      <w:r w:rsidR="00847002" w:rsidRPr="00AC496D">
        <w:rPr>
          <w:rFonts w:ascii="Tahoma" w:hAnsi="Tahoma" w:cs="Tahoma"/>
          <w:b/>
          <w:color w:val="000000"/>
        </w:rPr>
        <w:t xml:space="preserve">(Unless known </w:t>
      </w:r>
      <w:r>
        <w:rPr>
          <w:rFonts w:ascii="Tahoma" w:hAnsi="Tahoma" w:cs="Tahoma"/>
          <w:b/>
          <w:color w:val="000000"/>
        </w:rPr>
        <w:t xml:space="preserve">         </w:t>
      </w:r>
      <w:r>
        <w:rPr>
          <w:rFonts w:ascii="Tahoma" w:hAnsi="Tahoma" w:cs="Tahoma"/>
          <w:b/>
          <w:color w:val="000000"/>
        </w:rPr>
        <w:tab/>
      </w:r>
      <w:r w:rsidR="00847002" w:rsidRPr="00AC496D">
        <w:rPr>
          <w:rFonts w:ascii="Tahoma" w:hAnsi="Tahoma" w:cs="Tahoma"/>
          <w:b/>
          <w:color w:val="000000"/>
        </w:rPr>
        <w:t xml:space="preserve">in advance </w:t>
      </w:r>
      <w:r w:rsidR="002F4A18">
        <w:rPr>
          <w:rFonts w:ascii="Tahoma" w:hAnsi="Tahoma" w:cs="Tahoma"/>
          <w:b/>
          <w:color w:val="000000"/>
        </w:rPr>
        <w:tab/>
      </w:r>
      <w:r w:rsidR="00847002" w:rsidRPr="00AC496D">
        <w:rPr>
          <w:rFonts w:ascii="Tahoma" w:hAnsi="Tahoma" w:cs="Tahoma"/>
          <w:b/>
          <w:color w:val="000000"/>
        </w:rPr>
        <w:t xml:space="preserve">items raised for a decision will appear on the next </w:t>
      </w:r>
      <w:r>
        <w:rPr>
          <w:rFonts w:ascii="Tahoma" w:hAnsi="Tahoma" w:cs="Tahoma"/>
          <w:b/>
          <w:color w:val="000000"/>
        </w:rPr>
        <w:tab/>
      </w:r>
      <w:r w:rsidR="00847002" w:rsidRPr="00AC496D">
        <w:rPr>
          <w:rFonts w:ascii="Tahoma" w:hAnsi="Tahoma" w:cs="Tahoma"/>
          <w:b/>
          <w:color w:val="000000"/>
        </w:rPr>
        <w:t>agenda.)</w:t>
      </w:r>
    </w:p>
    <w:p w:rsidR="00F13E52" w:rsidRDefault="00F13E52" w:rsidP="002F4A18">
      <w:pPr>
        <w:ind w:left="284"/>
        <w:rPr>
          <w:rFonts w:ascii="Tahoma" w:hAnsi="Tahoma" w:cs="Tahoma"/>
          <w:b/>
        </w:rPr>
      </w:pPr>
    </w:p>
    <w:p w:rsidR="00F571CF" w:rsidRPr="00F571CF" w:rsidRDefault="00F571CF" w:rsidP="002F4A18">
      <w:pPr>
        <w:ind w:left="284"/>
        <w:rPr>
          <w:rFonts w:ascii="Tahoma" w:hAnsi="Tahoma" w:cs="Tahoma"/>
          <w:color w:val="FF0000"/>
        </w:rPr>
      </w:pPr>
      <w:r>
        <w:rPr>
          <w:rFonts w:ascii="Tahoma" w:hAnsi="Tahoma" w:cs="Tahoma"/>
          <w:b/>
        </w:rPr>
        <w:tab/>
      </w:r>
      <w:r>
        <w:rPr>
          <w:rFonts w:ascii="Tahoma" w:hAnsi="Tahoma" w:cs="Tahoma"/>
          <w:b/>
        </w:rPr>
        <w:tab/>
      </w:r>
      <w:r>
        <w:rPr>
          <w:rFonts w:ascii="Tahoma" w:hAnsi="Tahoma" w:cs="Tahoma"/>
          <w:b/>
        </w:rPr>
        <w:tab/>
      </w:r>
      <w:r w:rsidRPr="00F571CF">
        <w:rPr>
          <w:rFonts w:ascii="Tahoma" w:hAnsi="Tahoma" w:cs="Tahoma"/>
        </w:rPr>
        <w:t xml:space="preserve">A report provided by County Cllr. Horner is attached on </w:t>
      </w:r>
      <w:r w:rsidRPr="00F571CF">
        <w:rPr>
          <w:rFonts w:ascii="Tahoma" w:hAnsi="Tahoma" w:cs="Tahoma"/>
        </w:rPr>
        <w:tab/>
      </w:r>
      <w:r w:rsidRPr="00F571CF">
        <w:rPr>
          <w:rFonts w:ascii="Tahoma" w:hAnsi="Tahoma" w:cs="Tahoma"/>
        </w:rPr>
        <w:tab/>
      </w:r>
      <w:r w:rsidRPr="00F571CF">
        <w:rPr>
          <w:rFonts w:ascii="Tahoma" w:hAnsi="Tahoma" w:cs="Tahoma"/>
        </w:rPr>
        <w:tab/>
      </w:r>
      <w:r>
        <w:rPr>
          <w:rFonts w:ascii="Tahoma" w:hAnsi="Tahoma" w:cs="Tahoma"/>
        </w:rPr>
        <w:tab/>
      </w:r>
      <w:r w:rsidRPr="00F571CF">
        <w:rPr>
          <w:rFonts w:ascii="Tahoma" w:hAnsi="Tahoma" w:cs="Tahoma"/>
        </w:rPr>
        <w:t xml:space="preserve">page </w:t>
      </w:r>
      <w:r w:rsidR="00556446" w:rsidRPr="00556446">
        <w:rPr>
          <w:rFonts w:ascii="Tahoma" w:hAnsi="Tahoma" w:cs="Tahoma"/>
        </w:rPr>
        <w:t>7.</w:t>
      </w:r>
    </w:p>
    <w:p w:rsidR="00FF0424" w:rsidRPr="00F571CF" w:rsidRDefault="00F13E52" w:rsidP="00AD6138">
      <w:pPr>
        <w:ind w:left="284"/>
        <w:rPr>
          <w:rFonts w:ascii="Tahoma" w:hAnsi="Tahoma" w:cs="Tahoma"/>
        </w:rPr>
      </w:pPr>
      <w:r w:rsidRPr="00F571CF">
        <w:rPr>
          <w:rFonts w:ascii="Tahoma" w:hAnsi="Tahoma" w:cs="Tahoma"/>
          <w:color w:val="FF0000"/>
        </w:rPr>
        <w:tab/>
      </w:r>
      <w:r w:rsidRPr="00F571CF">
        <w:rPr>
          <w:rFonts w:ascii="Tahoma" w:hAnsi="Tahoma" w:cs="Tahoma"/>
          <w:color w:val="FF0000"/>
        </w:rPr>
        <w:tab/>
      </w:r>
      <w:r w:rsidRPr="00F571CF">
        <w:rPr>
          <w:rFonts w:ascii="Tahoma" w:hAnsi="Tahoma" w:cs="Tahoma"/>
          <w:color w:val="FF0000"/>
        </w:rPr>
        <w:tab/>
      </w:r>
      <w:r w:rsidRPr="00F571CF">
        <w:rPr>
          <w:rFonts w:ascii="Tahoma" w:hAnsi="Tahoma" w:cs="Tahoma"/>
        </w:rPr>
        <w:t xml:space="preserve"> </w:t>
      </w:r>
    </w:p>
    <w:p w:rsidR="00FF0424" w:rsidRDefault="00F571CF" w:rsidP="00F571CF">
      <w:pPr>
        <w:tabs>
          <w:tab w:val="left" w:pos="2127"/>
        </w:tabs>
        <w:ind w:left="284"/>
        <w:rPr>
          <w:rFonts w:ascii="Tahoma" w:hAnsi="Tahoma" w:cs="Tahoma"/>
          <w:color w:val="000000"/>
        </w:rPr>
      </w:pPr>
      <w:r>
        <w:rPr>
          <w:rFonts w:ascii="Tahoma" w:hAnsi="Tahoma" w:cs="Tahoma"/>
          <w:color w:val="000000"/>
        </w:rPr>
        <w:tab/>
        <w:t>Cllr. Gittus</w:t>
      </w:r>
      <w:r w:rsidR="00FF0424">
        <w:rPr>
          <w:rFonts w:ascii="Tahoma" w:hAnsi="Tahoma" w:cs="Tahoma"/>
          <w:color w:val="000000"/>
        </w:rPr>
        <w:t xml:space="preserve"> </w:t>
      </w:r>
      <w:r w:rsidR="00237269">
        <w:rPr>
          <w:rFonts w:ascii="Tahoma" w:hAnsi="Tahoma" w:cs="Tahoma"/>
          <w:color w:val="000000"/>
        </w:rPr>
        <w:t>reported that</w:t>
      </w:r>
      <w:r w:rsidR="003A3957">
        <w:rPr>
          <w:rFonts w:ascii="Tahoma" w:hAnsi="Tahoma" w:cs="Tahoma"/>
          <w:color w:val="000000"/>
        </w:rPr>
        <w:t xml:space="preserve"> at a full Council meeting last week</w:t>
      </w:r>
    </w:p>
    <w:p w:rsidR="003A3957" w:rsidRDefault="003A3957" w:rsidP="00F571CF">
      <w:pPr>
        <w:tabs>
          <w:tab w:val="left" w:pos="2127"/>
        </w:tabs>
        <w:ind w:left="284"/>
        <w:rPr>
          <w:rFonts w:ascii="Tahoma" w:hAnsi="Tahoma" w:cs="Tahoma"/>
        </w:rPr>
      </w:pPr>
      <w:r>
        <w:rPr>
          <w:rFonts w:ascii="Tahoma" w:hAnsi="Tahoma" w:cs="Tahoma"/>
          <w:color w:val="000000"/>
        </w:rPr>
        <w:tab/>
      </w:r>
      <w:r w:rsidRPr="003A3957">
        <w:rPr>
          <w:rFonts w:ascii="Tahoma" w:hAnsi="Tahoma" w:cs="Tahoma"/>
        </w:rPr>
        <w:t xml:space="preserve">the decision </w:t>
      </w:r>
      <w:r>
        <w:rPr>
          <w:rFonts w:ascii="Tahoma" w:hAnsi="Tahoma" w:cs="Tahoma"/>
        </w:rPr>
        <w:t xml:space="preserve">was taken not to join the West </w:t>
      </w:r>
      <w:r w:rsidRPr="003A3957">
        <w:rPr>
          <w:rFonts w:ascii="Tahoma" w:hAnsi="Tahoma" w:cs="Tahoma"/>
        </w:rPr>
        <w:t xml:space="preserve">Midlands Combined </w:t>
      </w:r>
      <w:r>
        <w:rPr>
          <w:rFonts w:ascii="Tahoma" w:hAnsi="Tahoma" w:cs="Tahoma"/>
        </w:rPr>
        <w:tab/>
      </w:r>
      <w:r w:rsidRPr="003A3957">
        <w:rPr>
          <w:rFonts w:ascii="Tahoma" w:hAnsi="Tahoma" w:cs="Tahoma"/>
        </w:rPr>
        <w:t>Authority at this stage.</w:t>
      </w:r>
      <w:r>
        <w:rPr>
          <w:rFonts w:ascii="Tahoma" w:hAnsi="Tahoma" w:cs="Tahoma"/>
        </w:rPr>
        <w:t xml:space="preserve"> It was agreed t</w:t>
      </w:r>
      <w:r w:rsidRPr="003A3957">
        <w:rPr>
          <w:rFonts w:ascii="Tahoma" w:hAnsi="Tahoma" w:cs="Tahoma"/>
        </w:rPr>
        <w:t xml:space="preserve">hat the Leader of the </w:t>
      </w:r>
      <w:r>
        <w:rPr>
          <w:rFonts w:ascii="Tahoma" w:hAnsi="Tahoma" w:cs="Tahoma"/>
        </w:rPr>
        <w:tab/>
      </w:r>
      <w:r w:rsidRPr="003A3957">
        <w:rPr>
          <w:rFonts w:ascii="Tahoma" w:hAnsi="Tahoma" w:cs="Tahoma"/>
        </w:rPr>
        <w:t xml:space="preserve">Council sits as an observer on the newly formed Shadow Board </w:t>
      </w:r>
      <w:r>
        <w:rPr>
          <w:rFonts w:ascii="Tahoma" w:hAnsi="Tahoma" w:cs="Tahoma"/>
        </w:rPr>
        <w:tab/>
      </w:r>
      <w:r w:rsidRPr="003A3957">
        <w:rPr>
          <w:rFonts w:ascii="Tahoma" w:hAnsi="Tahoma" w:cs="Tahoma"/>
        </w:rPr>
        <w:t>of the proposed West Midlands Combined Authority</w:t>
      </w:r>
      <w:r>
        <w:rPr>
          <w:rFonts w:ascii="Tahoma" w:hAnsi="Tahoma" w:cs="Tahoma"/>
        </w:rPr>
        <w:t xml:space="preserve"> as an </w:t>
      </w:r>
      <w:r>
        <w:rPr>
          <w:rFonts w:ascii="Tahoma" w:hAnsi="Tahoma" w:cs="Tahoma"/>
        </w:rPr>
        <w:tab/>
        <w:t>observer and is asked to provide regular reports</w:t>
      </w:r>
      <w:r w:rsidR="00505F9E">
        <w:rPr>
          <w:rFonts w:ascii="Tahoma" w:hAnsi="Tahoma" w:cs="Tahoma"/>
        </w:rPr>
        <w:t xml:space="preserve"> so that the </w:t>
      </w:r>
      <w:r w:rsidR="00505F9E">
        <w:rPr>
          <w:rFonts w:ascii="Tahoma" w:hAnsi="Tahoma" w:cs="Tahoma"/>
        </w:rPr>
        <w:tab/>
        <w:t xml:space="preserve">Council can properly evaluate the issues involved. Any decision </w:t>
      </w:r>
      <w:r w:rsidR="00505F9E">
        <w:rPr>
          <w:rFonts w:ascii="Tahoma" w:hAnsi="Tahoma" w:cs="Tahoma"/>
        </w:rPr>
        <w:tab/>
        <w:t>made will involve a further vote by the elected members.</w:t>
      </w:r>
    </w:p>
    <w:p w:rsidR="005E7006" w:rsidRDefault="005E7006" w:rsidP="00F571CF">
      <w:pPr>
        <w:tabs>
          <w:tab w:val="left" w:pos="2127"/>
        </w:tabs>
        <w:ind w:left="284"/>
        <w:rPr>
          <w:rFonts w:ascii="Tahoma" w:hAnsi="Tahoma" w:cs="Tahoma"/>
        </w:rPr>
      </w:pPr>
    </w:p>
    <w:p w:rsidR="007C3631" w:rsidRPr="007C3631" w:rsidRDefault="005E7006" w:rsidP="00F571CF">
      <w:pPr>
        <w:tabs>
          <w:tab w:val="left" w:pos="2127"/>
        </w:tabs>
        <w:ind w:left="284"/>
        <w:rPr>
          <w:rFonts w:ascii="Tahoma" w:hAnsi="Tahoma" w:cs="Tahoma"/>
        </w:rPr>
      </w:pPr>
      <w:r>
        <w:rPr>
          <w:rFonts w:ascii="Tahoma" w:hAnsi="Tahoma" w:cs="Tahoma"/>
        </w:rPr>
        <w:tab/>
        <w:t xml:space="preserve">Cllr. Gittus also reported that at a full Council meeting held by </w:t>
      </w:r>
      <w:r>
        <w:rPr>
          <w:rFonts w:ascii="Tahoma" w:hAnsi="Tahoma" w:cs="Tahoma"/>
        </w:rPr>
        <w:tab/>
        <w:t xml:space="preserve">Warwickshire County Council the </w:t>
      </w:r>
      <w:r>
        <w:rPr>
          <w:rFonts w:ascii="Arial" w:hAnsi="Arial" w:cs="Arial"/>
        </w:rPr>
        <w:t xml:space="preserve">decision was taken not to join </w:t>
      </w:r>
      <w:r>
        <w:rPr>
          <w:rFonts w:ascii="Arial" w:hAnsi="Arial" w:cs="Arial"/>
        </w:rPr>
        <w:tab/>
        <w:t xml:space="preserve">the group of local authorities planning to form a combined </w:t>
      </w:r>
      <w:r>
        <w:rPr>
          <w:rFonts w:ascii="Arial" w:hAnsi="Arial" w:cs="Arial"/>
        </w:rPr>
        <w:lastRenderedPageBreak/>
        <w:tab/>
        <w:t xml:space="preserve">authority for the West Midlands. </w:t>
      </w:r>
      <w:r w:rsidR="001F715A">
        <w:rPr>
          <w:rFonts w:ascii="Arial" w:hAnsi="Arial" w:cs="Arial"/>
        </w:rPr>
        <w:t xml:space="preserve">Opportunities will be sought with </w:t>
      </w:r>
      <w:r w:rsidR="001F715A">
        <w:rPr>
          <w:rFonts w:ascii="Arial" w:hAnsi="Arial" w:cs="Arial"/>
        </w:rPr>
        <w:tab/>
        <w:t xml:space="preserve">Coventry, and neighbouring non-metropolitan councils such as </w:t>
      </w:r>
      <w:r w:rsidR="001F715A">
        <w:rPr>
          <w:rFonts w:ascii="Arial" w:hAnsi="Arial" w:cs="Arial"/>
        </w:rPr>
        <w:tab/>
        <w:t>Gloucester, Worcester, Solihull.</w:t>
      </w:r>
      <w:r>
        <w:rPr>
          <w:rFonts w:ascii="Arial" w:hAnsi="Arial" w:cs="Arial"/>
        </w:rPr>
        <w:br/>
      </w:r>
      <w:r>
        <w:rPr>
          <w:rFonts w:ascii="Arial" w:hAnsi="Arial" w:cs="Arial"/>
        </w:rPr>
        <w:br/>
      </w:r>
      <w:r w:rsidR="001F715A">
        <w:rPr>
          <w:rFonts w:ascii="Tahoma" w:hAnsi="Tahoma" w:cs="Tahoma"/>
        </w:rPr>
        <w:tab/>
      </w:r>
      <w:r w:rsidR="001F715A" w:rsidRPr="007C3631">
        <w:rPr>
          <w:rFonts w:ascii="Tahoma" w:hAnsi="Tahoma" w:cs="Tahoma"/>
        </w:rPr>
        <w:tab/>
      </w:r>
      <w:r w:rsidR="00E16657" w:rsidRPr="007C3631">
        <w:rPr>
          <w:rFonts w:ascii="Tahoma" w:hAnsi="Tahoma" w:cs="Tahoma"/>
        </w:rPr>
        <w:t xml:space="preserve">At the SDC Cabinet meeting this week Cllr. Gittus asked for the </w:t>
      </w:r>
      <w:r w:rsidR="00E16657" w:rsidRPr="007C3631">
        <w:rPr>
          <w:rFonts w:ascii="Tahoma" w:hAnsi="Tahoma" w:cs="Tahoma"/>
        </w:rPr>
        <w:tab/>
        <w:t xml:space="preserve">Syrian Refugee Crisis to be added to the agenda as an </w:t>
      </w:r>
      <w:r w:rsidR="00E16657" w:rsidRPr="007C3631">
        <w:rPr>
          <w:rFonts w:ascii="Tahoma" w:hAnsi="Tahoma" w:cs="Tahoma"/>
        </w:rPr>
        <w:tab/>
      </w:r>
      <w:r w:rsidR="001D7572" w:rsidRPr="007C3631">
        <w:rPr>
          <w:rFonts w:ascii="Tahoma" w:hAnsi="Tahoma" w:cs="Tahoma"/>
        </w:rPr>
        <w:t xml:space="preserve"> </w:t>
      </w:r>
      <w:r w:rsidR="00A644C0" w:rsidRPr="007C3631">
        <w:rPr>
          <w:rFonts w:ascii="Tahoma" w:hAnsi="Tahoma" w:cs="Tahoma"/>
        </w:rPr>
        <w:t xml:space="preserve"> </w:t>
      </w:r>
      <w:r w:rsidR="00C9745E" w:rsidRPr="007C3631">
        <w:rPr>
          <w:rFonts w:ascii="Tahoma" w:hAnsi="Tahoma" w:cs="Tahoma"/>
        </w:rPr>
        <w:t xml:space="preserve"> </w:t>
      </w:r>
      <w:r w:rsidR="007C3631" w:rsidRPr="007C3631">
        <w:rPr>
          <w:rFonts w:ascii="Tahoma" w:hAnsi="Tahoma" w:cs="Tahoma"/>
        </w:rPr>
        <w:tab/>
      </w:r>
      <w:r w:rsidR="00E16657" w:rsidRPr="007C3631">
        <w:rPr>
          <w:rFonts w:ascii="Tahoma" w:hAnsi="Tahoma" w:cs="Tahoma"/>
        </w:rPr>
        <w:t>emergency item.</w:t>
      </w:r>
      <w:r w:rsidR="007C3631" w:rsidRPr="007C3631">
        <w:rPr>
          <w:rFonts w:ascii="Tahoma" w:hAnsi="Tahoma" w:cs="Tahoma"/>
        </w:rPr>
        <w:t xml:space="preserve"> The Cabinet voted to help and Councillors </w:t>
      </w:r>
      <w:r w:rsidR="007C3631" w:rsidRPr="007C3631">
        <w:rPr>
          <w:rFonts w:ascii="Tahoma" w:hAnsi="Tahoma" w:cs="Tahoma"/>
        </w:rPr>
        <w:tab/>
        <w:t>agreed to assist with creating a collection centre and help co-</w:t>
      </w:r>
      <w:r w:rsidR="007C3631" w:rsidRPr="007C3631">
        <w:rPr>
          <w:rFonts w:ascii="Tahoma" w:hAnsi="Tahoma" w:cs="Tahoma"/>
        </w:rPr>
        <w:tab/>
        <w:t xml:space="preserve">ordinate others doing the same. SDC will open a bank account </w:t>
      </w:r>
      <w:r w:rsidR="007C3631" w:rsidRPr="007C3631">
        <w:rPr>
          <w:rFonts w:ascii="Tahoma" w:hAnsi="Tahoma" w:cs="Tahoma"/>
        </w:rPr>
        <w:tab/>
        <w:t>for financial contributions.</w:t>
      </w:r>
    </w:p>
    <w:p w:rsidR="007C3631" w:rsidRPr="007C3631" w:rsidRDefault="007C3631" w:rsidP="00F571CF">
      <w:pPr>
        <w:tabs>
          <w:tab w:val="left" w:pos="2127"/>
        </w:tabs>
        <w:ind w:left="284"/>
        <w:rPr>
          <w:rFonts w:ascii="Tahoma" w:hAnsi="Tahoma" w:cs="Tahoma"/>
        </w:rPr>
      </w:pPr>
    </w:p>
    <w:p w:rsidR="007C3631" w:rsidRDefault="007C3631" w:rsidP="00F571CF">
      <w:pPr>
        <w:tabs>
          <w:tab w:val="left" w:pos="2127"/>
        </w:tabs>
        <w:ind w:left="284"/>
        <w:rPr>
          <w:rFonts w:ascii="Tahoma" w:hAnsi="Tahoma" w:cs="Tahoma"/>
        </w:rPr>
      </w:pPr>
      <w:r w:rsidRPr="007C3631">
        <w:rPr>
          <w:rFonts w:ascii="Tahoma" w:hAnsi="Tahoma" w:cs="Tahoma"/>
        </w:rPr>
        <w:tab/>
        <w:t xml:space="preserve">Cllr. Gittus gave his personal assurance that anything given will </w:t>
      </w:r>
      <w:r w:rsidRPr="007C3631">
        <w:rPr>
          <w:rFonts w:ascii="Tahoma" w:hAnsi="Tahoma" w:cs="Tahoma"/>
        </w:rPr>
        <w:tab/>
        <w:t xml:space="preserve">go to the </w:t>
      </w:r>
      <w:r>
        <w:rPr>
          <w:rFonts w:ascii="Tahoma" w:hAnsi="Tahoma" w:cs="Tahoma"/>
        </w:rPr>
        <w:t>right place.</w:t>
      </w:r>
    </w:p>
    <w:p w:rsidR="00505F9E" w:rsidRPr="007C3631" w:rsidRDefault="00505F9E" w:rsidP="00F571CF">
      <w:pPr>
        <w:tabs>
          <w:tab w:val="left" w:pos="2127"/>
        </w:tabs>
        <w:ind w:left="284"/>
        <w:rPr>
          <w:rFonts w:ascii="Tahoma" w:hAnsi="Tahoma" w:cs="Tahoma"/>
        </w:rPr>
      </w:pPr>
      <w:r w:rsidRPr="007C3631">
        <w:rPr>
          <w:rFonts w:ascii="Tahoma" w:hAnsi="Tahoma" w:cs="Tahoma"/>
        </w:rPr>
        <w:tab/>
      </w:r>
    </w:p>
    <w:p w:rsidR="00847002" w:rsidRPr="00876D84" w:rsidRDefault="008A7D6C" w:rsidP="002F4A18">
      <w:pPr>
        <w:ind w:left="284"/>
        <w:rPr>
          <w:rFonts w:ascii="Tahoma" w:hAnsi="Tahoma" w:cs="Tahoma"/>
          <w:b/>
        </w:rPr>
      </w:pPr>
      <w:r>
        <w:rPr>
          <w:rFonts w:ascii="Tahoma" w:hAnsi="Tahoma" w:cs="Tahoma"/>
          <w:b/>
        </w:rPr>
        <w:t>7</w:t>
      </w:r>
      <w:r w:rsidR="002F4A18">
        <w:rPr>
          <w:rFonts w:ascii="Tahoma" w:hAnsi="Tahoma" w:cs="Tahoma"/>
          <w:b/>
        </w:rPr>
        <w:t xml:space="preserve">.  </w:t>
      </w:r>
      <w:r w:rsidR="00847002" w:rsidRPr="00876D84">
        <w:rPr>
          <w:rFonts w:ascii="Tahoma" w:hAnsi="Tahoma" w:cs="Tahoma"/>
          <w:b/>
        </w:rPr>
        <w:t>Planning matters – update on current planning applications:</w:t>
      </w:r>
    </w:p>
    <w:p w:rsidR="006E639D" w:rsidRPr="006F61BE" w:rsidRDefault="00722F78" w:rsidP="00FC66A4">
      <w:pPr>
        <w:pStyle w:val="BodyText"/>
        <w:tabs>
          <w:tab w:val="left" w:pos="1793"/>
          <w:tab w:val="left" w:pos="2155"/>
        </w:tabs>
        <w:ind w:left="2160" w:hanging="2160"/>
        <w:rPr>
          <w:rFonts w:ascii="Tahoma" w:hAnsi="Tahoma" w:cs="Tahoma"/>
        </w:rPr>
      </w:pPr>
      <w:r w:rsidRPr="00876D84">
        <w:rPr>
          <w:rFonts w:ascii="Tahoma" w:hAnsi="Tahoma" w:cs="Tahoma"/>
          <w:b/>
        </w:rPr>
        <w:tab/>
      </w:r>
      <w:r w:rsidRPr="00876D84">
        <w:rPr>
          <w:rFonts w:ascii="Tahoma" w:hAnsi="Tahoma" w:cs="Tahoma"/>
          <w:b/>
        </w:rPr>
        <w:tab/>
      </w:r>
    </w:p>
    <w:p w:rsidR="006E639D" w:rsidRPr="006F61BE" w:rsidRDefault="006E639D" w:rsidP="00D32B61">
      <w:pPr>
        <w:ind w:left="928"/>
        <w:rPr>
          <w:rFonts w:ascii="Tahoma" w:hAnsi="Tahoma" w:cs="Tahoma"/>
        </w:rPr>
      </w:pPr>
      <w:r w:rsidRPr="00BE299B">
        <w:rPr>
          <w:rFonts w:ascii="Tahoma" w:hAnsi="Tahoma" w:cs="Tahoma"/>
          <w:i/>
        </w:rPr>
        <w:t>Planning Application No. 15/00617/FUL</w:t>
      </w:r>
      <w:r w:rsidRPr="006F61BE">
        <w:rPr>
          <w:rFonts w:ascii="Tahoma" w:hAnsi="Tahoma" w:cs="Tahoma"/>
        </w:rPr>
        <w:t xml:space="preserve"> Silesbourne Farm Salters, Lane, Wootton Wawen: Change of use of agricultural building to Class B8 storage for use by The Garden Furniture Centre Ltd. (retrospective application). Notification as a neighbouring Parish with option to comment.</w:t>
      </w:r>
      <w:r w:rsidR="00234B96">
        <w:rPr>
          <w:rFonts w:ascii="Tahoma" w:hAnsi="Tahoma" w:cs="Tahoma"/>
        </w:rPr>
        <w:t xml:space="preserve"> </w:t>
      </w:r>
      <w:r w:rsidR="006E1C84">
        <w:rPr>
          <w:rFonts w:ascii="Tahoma" w:hAnsi="Tahoma" w:cs="Tahoma"/>
        </w:rPr>
        <w:t>Permission granted.</w:t>
      </w:r>
    </w:p>
    <w:p w:rsidR="00D44161" w:rsidRDefault="00D44161" w:rsidP="000769FA">
      <w:pPr>
        <w:ind w:left="928"/>
        <w:rPr>
          <w:rFonts w:ascii="Tahoma" w:hAnsi="Tahoma" w:cs="Tahoma"/>
        </w:rPr>
      </w:pPr>
      <w:r w:rsidRPr="00BE299B">
        <w:rPr>
          <w:rFonts w:ascii="Tahoma" w:hAnsi="Tahoma" w:cs="Tahoma"/>
          <w:i/>
        </w:rPr>
        <w:t xml:space="preserve">Planning Application Nos. </w:t>
      </w:r>
      <w:r w:rsidR="00B82E4C" w:rsidRPr="00BE299B">
        <w:rPr>
          <w:rFonts w:ascii="Tahoma" w:hAnsi="Tahoma" w:cs="Tahoma"/>
          <w:i/>
        </w:rPr>
        <w:t>15/01898/FUL and 15/01899/LBC</w:t>
      </w:r>
      <w:r w:rsidR="00B82E4C">
        <w:rPr>
          <w:rFonts w:ascii="Tahoma" w:hAnsi="Tahoma" w:cs="Tahoma"/>
        </w:rPr>
        <w:t xml:space="preserve"> Shelfield House,</w:t>
      </w:r>
    </w:p>
    <w:p w:rsidR="00B82E4C" w:rsidRDefault="00B82E4C" w:rsidP="000769FA">
      <w:pPr>
        <w:ind w:left="928"/>
        <w:rPr>
          <w:rFonts w:ascii="Tahoma" w:hAnsi="Tahoma" w:cs="Tahoma"/>
        </w:rPr>
      </w:pPr>
      <w:r>
        <w:rPr>
          <w:rFonts w:ascii="Tahoma" w:hAnsi="Tahoma" w:cs="Tahoma"/>
        </w:rPr>
        <w:t>Shelfield: Conversion of Cart Shed to Residential Dwelling and Renovation of Dove Cote (revisions to planning application No. 14/01107/FUL)</w:t>
      </w:r>
      <w:r w:rsidR="002F6641">
        <w:rPr>
          <w:rFonts w:ascii="Tahoma" w:hAnsi="Tahoma" w:cs="Tahoma"/>
        </w:rPr>
        <w:t>.</w:t>
      </w:r>
      <w:r w:rsidR="00AD6138">
        <w:rPr>
          <w:rFonts w:ascii="Tahoma" w:hAnsi="Tahoma" w:cs="Tahoma"/>
        </w:rPr>
        <w:t xml:space="preserve"> </w:t>
      </w:r>
      <w:r w:rsidR="001C5F96">
        <w:rPr>
          <w:rFonts w:ascii="Tahoma" w:hAnsi="Tahoma" w:cs="Tahoma"/>
        </w:rPr>
        <w:t>Permission granted.</w:t>
      </w:r>
    </w:p>
    <w:p w:rsidR="00261982" w:rsidRDefault="00B82E4C" w:rsidP="000769FA">
      <w:pPr>
        <w:ind w:left="928"/>
        <w:rPr>
          <w:rFonts w:ascii="Tahoma" w:hAnsi="Tahoma" w:cs="Tahoma"/>
        </w:rPr>
      </w:pPr>
      <w:r w:rsidRPr="00BE299B">
        <w:rPr>
          <w:rFonts w:ascii="Tahoma" w:hAnsi="Tahoma" w:cs="Tahoma"/>
          <w:i/>
        </w:rPr>
        <w:t>Planning Application No. 15/01972/TREE</w:t>
      </w:r>
      <w:r>
        <w:rPr>
          <w:rFonts w:ascii="Tahoma" w:hAnsi="Tahoma" w:cs="Tahoma"/>
        </w:rPr>
        <w:t xml:space="preserve"> 3 Guild Road, Aston Cantlow. Unknown species: Fell.</w:t>
      </w:r>
      <w:r w:rsidR="00AD6138">
        <w:rPr>
          <w:rFonts w:ascii="Tahoma" w:hAnsi="Tahoma" w:cs="Tahoma"/>
        </w:rPr>
        <w:t xml:space="preserve"> Tree works deemed consent.</w:t>
      </w:r>
    </w:p>
    <w:p w:rsidR="00B82E4C" w:rsidRDefault="00B82E4C" w:rsidP="000769FA">
      <w:pPr>
        <w:ind w:left="928"/>
        <w:rPr>
          <w:rFonts w:ascii="Tahoma" w:hAnsi="Tahoma" w:cs="Tahoma"/>
        </w:rPr>
      </w:pPr>
    </w:p>
    <w:p w:rsidR="00261982" w:rsidRDefault="00B82E4C" w:rsidP="000769FA">
      <w:pPr>
        <w:ind w:left="928"/>
        <w:rPr>
          <w:rFonts w:ascii="Tahoma" w:hAnsi="Tahoma" w:cs="Tahoma"/>
        </w:rPr>
      </w:pPr>
      <w:r w:rsidRPr="00BE299B">
        <w:rPr>
          <w:rFonts w:ascii="Tahoma" w:hAnsi="Tahoma" w:cs="Tahoma"/>
          <w:i/>
        </w:rPr>
        <w:t>Planning Application No. 15/01912/FUL</w:t>
      </w:r>
      <w:r>
        <w:rPr>
          <w:rFonts w:ascii="Tahoma" w:hAnsi="Tahoma" w:cs="Tahoma"/>
        </w:rPr>
        <w:t xml:space="preserve"> Lawnsbrook Farm, Shelfield: Single storey side and rear extension.</w:t>
      </w:r>
      <w:r w:rsidR="00AD6138">
        <w:rPr>
          <w:rFonts w:ascii="Tahoma" w:hAnsi="Tahoma" w:cs="Tahoma"/>
        </w:rPr>
        <w:t xml:space="preserve"> Permission granted.</w:t>
      </w:r>
    </w:p>
    <w:p w:rsidR="00E534DF" w:rsidRDefault="00B82E4C" w:rsidP="000769FA">
      <w:pPr>
        <w:ind w:left="928"/>
        <w:rPr>
          <w:rFonts w:ascii="Tahoma" w:hAnsi="Tahoma" w:cs="Tahoma"/>
        </w:rPr>
      </w:pPr>
      <w:r w:rsidRPr="00BE299B">
        <w:rPr>
          <w:rFonts w:ascii="Tahoma" w:hAnsi="Tahoma" w:cs="Tahoma"/>
          <w:i/>
        </w:rPr>
        <w:t>Planning Application No. 15/00322/FUL</w:t>
      </w:r>
      <w:r>
        <w:rPr>
          <w:rFonts w:ascii="Tahoma" w:hAnsi="Tahoma" w:cs="Tahoma"/>
        </w:rPr>
        <w:t xml:space="preserve"> Shelfield House, Shelfield: Erection of outbuilding for tractor and machinery storage for equipment to maintain the garden land and surround land.  Revised plans received which alter the size, design and position of the proposed outbuilding to adjoin the existing outbuilding on the application site.</w:t>
      </w:r>
      <w:r w:rsidR="00AD6138">
        <w:rPr>
          <w:rFonts w:ascii="Tahoma" w:hAnsi="Tahoma" w:cs="Tahoma"/>
        </w:rPr>
        <w:t xml:space="preserve"> Permission granted.</w:t>
      </w:r>
    </w:p>
    <w:p w:rsidR="00B82E4C" w:rsidRDefault="00B82E4C" w:rsidP="00B82E4C">
      <w:pPr>
        <w:ind w:left="928"/>
        <w:rPr>
          <w:rFonts w:ascii="Tahoma" w:hAnsi="Tahoma" w:cs="Tahoma"/>
        </w:rPr>
      </w:pPr>
      <w:r w:rsidRPr="00BE299B">
        <w:rPr>
          <w:rFonts w:ascii="Tahoma" w:hAnsi="Tahoma" w:cs="Tahoma"/>
          <w:i/>
        </w:rPr>
        <w:t>Planning Application No. 15/01207/FUL</w:t>
      </w:r>
      <w:r>
        <w:rPr>
          <w:rFonts w:ascii="Tahoma" w:hAnsi="Tahoma" w:cs="Tahoma"/>
        </w:rPr>
        <w:t xml:space="preserve"> Ardencote Farm, Shelfield: Single storey link between house and out office. First floor to out office to provide visitor accommodation. Revised plans received which amend the size and design of the link element of the proposal and remove the first floor extension to the dwelling. Calculations have also been provided which identify the volume reduction of the revised plans.</w:t>
      </w:r>
      <w:r w:rsidR="00AD6138">
        <w:rPr>
          <w:rFonts w:ascii="Tahoma" w:hAnsi="Tahoma" w:cs="Tahoma"/>
        </w:rPr>
        <w:t xml:space="preserve"> Permission granted.</w:t>
      </w:r>
    </w:p>
    <w:p w:rsidR="00FC66A4" w:rsidRDefault="00FC66A4" w:rsidP="00B82E4C">
      <w:pPr>
        <w:ind w:left="928"/>
        <w:rPr>
          <w:rFonts w:ascii="Tahoma" w:hAnsi="Tahoma" w:cs="Tahoma"/>
        </w:rPr>
      </w:pPr>
      <w:r w:rsidRPr="00BE299B">
        <w:rPr>
          <w:rFonts w:ascii="Tahoma" w:hAnsi="Tahoma" w:cs="Tahoma"/>
          <w:i/>
        </w:rPr>
        <w:t>Planning application No. 15/02943/TPO</w:t>
      </w:r>
      <w:r>
        <w:rPr>
          <w:rFonts w:ascii="Tahoma" w:hAnsi="Tahoma" w:cs="Tahoma"/>
        </w:rPr>
        <w:t xml:space="preserve"> Polly Jones Associates, Holyoake House, Little Alne:T1:P copper Beech: reduce to clear house by 1.5m and balance, lift crown to 2.2m over parking area, LPG tank and hedge by removing seven lower branches. T2: Beech: Remove one branch growing through crown of nearby Yew, prune branches to clear telephone lines by 0.6m. T4: Ailianthus: section fell and replace with suitable tree to be agreed with local authority. Pending consideration.</w:t>
      </w:r>
    </w:p>
    <w:p w:rsidR="008A4290" w:rsidRDefault="00FC66A4" w:rsidP="00B82E4C">
      <w:pPr>
        <w:ind w:left="928"/>
        <w:rPr>
          <w:rFonts w:ascii="Tahoma" w:hAnsi="Tahoma" w:cs="Tahoma"/>
        </w:rPr>
      </w:pPr>
      <w:r w:rsidRPr="00BE299B">
        <w:rPr>
          <w:rFonts w:ascii="Tahoma" w:hAnsi="Tahoma" w:cs="Tahoma"/>
          <w:i/>
        </w:rPr>
        <w:lastRenderedPageBreak/>
        <w:t>Planning application No. 15./02778/TREE</w:t>
      </w:r>
      <w:r>
        <w:rPr>
          <w:rFonts w:ascii="Tahoma" w:hAnsi="Tahoma" w:cs="Tahoma"/>
        </w:rPr>
        <w:t xml:space="preserve"> Waxland, Church Lane, Aston Cantlow: T1: Leylandii: reduce height by 25% and reshape. </w:t>
      </w:r>
      <w:r w:rsidR="001C5F96">
        <w:rPr>
          <w:rFonts w:ascii="Tahoma" w:hAnsi="Tahoma" w:cs="Tahoma"/>
        </w:rPr>
        <w:t>Tree works deemed consent.</w:t>
      </w:r>
    </w:p>
    <w:p w:rsidR="008A4290" w:rsidRDefault="008A4290" w:rsidP="00B82E4C">
      <w:pPr>
        <w:ind w:left="928"/>
        <w:rPr>
          <w:rFonts w:ascii="Tahoma" w:hAnsi="Tahoma" w:cs="Tahoma"/>
        </w:rPr>
      </w:pPr>
    </w:p>
    <w:p w:rsidR="00B17E7D" w:rsidRDefault="00B17E7D" w:rsidP="00B82E4C">
      <w:pPr>
        <w:ind w:left="928"/>
        <w:rPr>
          <w:rFonts w:ascii="Tahoma" w:hAnsi="Tahoma" w:cs="Tahoma"/>
        </w:rPr>
      </w:pPr>
      <w:r>
        <w:rPr>
          <w:rFonts w:ascii="Tahoma" w:hAnsi="Tahoma" w:cs="Tahoma"/>
        </w:rPr>
        <w:t>The deadline for responses on the following application was today and, for the purpose of ratification, Cllrs. had all agreed, after making a site visit, that the following response be made:</w:t>
      </w:r>
    </w:p>
    <w:p w:rsidR="00B17E7D" w:rsidRDefault="00B17E7D" w:rsidP="00B82E4C">
      <w:pPr>
        <w:ind w:left="928"/>
        <w:rPr>
          <w:rFonts w:ascii="Tahoma" w:hAnsi="Tahoma" w:cs="Tahoma"/>
        </w:rPr>
      </w:pPr>
    </w:p>
    <w:p w:rsidR="00B17E7D" w:rsidRPr="00B17E7D" w:rsidRDefault="00B17E7D" w:rsidP="00B17E7D">
      <w:pPr>
        <w:rPr>
          <w:rFonts w:ascii="Tahoma" w:hAnsi="Tahoma" w:cs="Tahoma"/>
        </w:rPr>
      </w:pPr>
      <w:r>
        <w:rPr>
          <w:rFonts w:ascii="Tahoma" w:hAnsi="Tahoma" w:cs="Tahoma"/>
        </w:rPr>
        <w:tab/>
        <w:t xml:space="preserve">  </w:t>
      </w:r>
      <w:r w:rsidR="00E72C19" w:rsidRPr="00B17E7D">
        <w:rPr>
          <w:rFonts w:ascii="Tahoma" w:hAnsi="Tahoma" w:cs="Tahoma"/>
        </w:rPr>
        <w:t xml:space="preserve"> </w:t>
      </w:r>
      <w:r w:rsidRPr="00B17E7D">
        <w:rPr>
          <w:rFonts w:ascii="Tahoma" w:hAnsi="Tahoma" w:cs="Tahoma"/>
        </w:rPr>
        <w:t xml:space="preserve">It is considered that there would not be a significant increase in volume and </w:t>
      </w:r>
      <w:r>
        <w:rPr>
          <w:rFonts w:ascii="Tahoma" w:hAnsi="Tahoma" w:cs="Tahoma"/>
        </w:rPr>
        <w:tab/>
        <w:t xml:space="preserve">   </w:t>
      </w:r>
      <w:r w:rsidRPr="00B17E7D">
        <w:rPr>
          <w:rFonts w:ascii="Tahoma" w:hAnsi="Tahoma" w:cs="Tahoma"/>
        </w:rPr>
        <w:t xml:space="preserve">the alterations would not be detrimental to the street scene, therefore, </w:t>
      </w:r>
      <w:r>
        <w:rPr>
          <w:rFonts w:ascii="Tahoma" w:hAnsi="Tahoma" w:cs="Tahoma"/>
        </w:rPr>
        <w:tab/>
        <w:t xml:space="preserve"> </w:t>
      </w:r>
      <w:r>
        <w:rPr>
          <w:rFonts w:ascii="Tahoma" w:hAnsi="Tahoma" w:cs="Tahoma"/>
        </w:rPr>
        <w:tab/>
        <w:t xml:space="preserve">   </w:t>
      </w:r>
      <w:r w:rsidRPr="00B17E7D">
        <w:rPr>
          <w:rFonts w:ascii="Tahoma" w:hAnsi="Tahoma" w:cs="Tahoma"/>
        </w:rPr>
        <w:t xml:space="preserve">providing the proposals meet with the approval of the Conservation Officer, </w:t>
      </w:r>
      <w:r>
        <w:rPr>
          <w:rFonts w:ascii="Tahoma" w:hAnsi="Tahoma" w:cs="Tahoma"/>
        </w:rPr>
        <w:tab/>
        <w:t xml:space="preserve">   </w:t>
      </w:r>
      <w:r w:rsidRPr="00B17E7D">
        <w:rPr>
          <w:rFonts w:ascii="Tahoma" w:hAnsi="Tahoma" w:cs="Tahoma"/>
        </w:rPr>
        <w:t xml:space="preserve">Aston Cantlow Parish Council would recommend that the application is </w:t>
      </w:r>
      <w:r>
        <w:rPr>
          <w:rFonts w:ascii="Tahoma" w:hAnsi="Tahoma" w:cs="Tahoma"/>
        </w:rPr>
        <w:tab/>
        <w:t xml:space="preserve">  </w:t>
      </w:r>
      <w:r>
        <w:rPr>
          <w:rFonts w:ascii="Tahoma" w:hAnsi="Tahoma" w:cs="Tahoma"/>
        </w:rPr>
        <w:tab/>
        <w:t xml:space="preserve">   </w:t>
      </w:r>
      <w:r w:rsidRPr="00B17E7D">
        <w:rPr>
          <w:rFonts w:ascii="Tahoma" w:hAnsi="Tahoma" w:cs="Tahoma"/>
        </w:rPr>
        <w:t>granted.</w:t>
      </w:r>
    </w:p>
    <w:p w:rsidR="00FC66A4" w:rsidRDefault="00E72C19" w:rsidP="00B82E4C">
      <w:pPr>
        <w:ind w:left="928"/>
        <w:rPr>
          <w:rFonts w:ascii="Tahoma" w:hAnsi="Tahoma" w:cs="Tahoma"/>
        </w:rPr>
      </w:pPr>
      <w:r>
        <w:rPr>
          <w:rFonts w:ascii="Tahoma" w:hAnsi="Tahoma" w:cs="Tahoma"/>
        </w:rPr>
        <w:t xml:space="preserve">    </w:t>
      </w:r>
    </w:p>
    <w:p w:rsidR="00190863" w:rsidRDefault="00152B58" w:rsidP="00A07477">
      <w:pPr>
        <w:ind w:left="928"/>
        <w:rPr>
          <w:rFonts w:ascii="Tahoma" w:hAnsi="Tahoma" w:cs="Tahoma"/>
          <w:lang w:eastAsia="en-US"/>
        </w:rPr>
      </w:pPr>
      <w:r w:rsidRPr="00B17E7D">
        <w:rPr>
          <w:rFonts w:ascii="Tahoma" w:hAnsi="Tahoma" w:cs="Tahoma"/>
          <w:lang w:eastAsia="en-US"/>
        </w:rPr>
        <w:t>Planning application No. 15/02898/FUL</w:t>
      </w:r>
      <w:r w:rsidR="00BE299B">
        <w:rPr>
          <w:rFonts w:ascii="Tahoma" w:hAnsi="Tahoma" w:cs="Tahoma"/>
          <w:lang w:eastAsia="en-US"/>
        </w:rPr>
        <w:t xml:space="preserve"> Pear Tree Cottage, Bearley Road, Aston Cantlow: Kitchen extension and construction of a two storey rear extensions, single storey rear extension and single storey side extension together with internal and external alterations. </w:t>
      </w:r>
    </w:p>
    <w:p w:rsidR="00BE299B" w:rsidRDefault="00BE299B" w:rsidP="00A07477">
      <w:pPr>
        <w:ind w:left="928"/>
        <w:rPr>
          <w:rFonts w:ascii="Tahoma" w:hAnsi="Tahoma" w:cs="Tahoma"/>
          <w:lang w:eastAsia="en-US"/>
        </w:rPr>
      </w:pPr>
    </w:p>
    <w:p w:rsidR="00BE299B" w:rsidRDefault="00BE299B" w:rsidP="00A07477">
      <w:pPr>
        <w:ind w:left="928"/>
        <w:rPr>
          <w:rFonts w:ascii="Tahoma" w:hAnsi="Tahoma" w:cs="Tahoma"/>
          <w:lang w:eastAsia="en-US"/>
        </w:rPr>
      </w:pPr>
      <w:r>
        <w:rPr>
          <w:rFonts w:ascii="Tahoma" w:hAnsi="Tahoma" w:cs="Tahoma"/>
          <w:lang w:eastAsia="en-US"/>
        </w:rPr>
        <w:t>The following applications were then considered:</w:t>
      </w:r>
    </w:p>
    <w:p w:rsidR="00BE299B" w:rsidRDefault="00BE299B" w:rsidP="00A07477">
      <w:pPr>
        <w:ind w:left="928"/>
        <w:rPr>
          <w:rFonts w:ascii="Tahoma" w:hAnsi="Tahoma" w:cs="Tahoma"/>
          <w:lang w:eastAsia="en-US"/>
        </w:rPr>
      </w:pPr>
    </w:p>
    <w:p w:rsidR="00DA52E1" w:rsidRDefault="00BE299B" w:rsidP="00A07477">
      <w:pPr>
        <w:ind w:left="928"/>
        <w:rPr>
          <w:rFonts w:ascii="Tahoma" w:hAnsi="Tahoma" w:cs="Tahoma"/>
          <w:lang w:eastAsia="en-US"/>
        </w:rPr>
      </w:pPr>
      <w:r>
        <w:rPr>
          <w:rFonts w:ascii="Tahoma" w:hAnsi="Tahoma" w:cs="Tahoma"/>
          <w:lang w:eastAsia="en-US"/>
        </w:rPr>
        <w:t>Application No. 15/02572/FUL The Olde Barn, Shelfield: Conversion of store building and part of garage block to two separate holiday lets.</w:t>
      </w:r>
    </w:p>
    <w:p w:rsidR="00DA52E1" w:rsidRDefault="00DA52E1" w:rsidP="00A07477">
      <w:pPr>
        <w:ind w:left="928"/>
        <w:rPr>
          <w:rFonts w:ascii="Tahoma" w:hAnsi="Tahoma" w:cs="Tahoma"/>
          <w:lang w:eastAsia="en-US"/>
        </w:rPr>
      </w:pPr>
    </w:p>
    <w:p w:rsidR="00BE299B" w:rsidRDefault="00BE299B" w:rsidP="00A07477">
      <w:pPr>
        <w:ind w:left="928"/>
        <w:rPr>
          <w:rFonts w:ascii="Tahoma" w:hAnsi="Tahoma" w:cs="Tahoma"/>
          <w:lang w:eastAsia="en-US"/>
        </w:rPr>
      </w:pPr>
      <w:r>
        <w:rPr>
          <w:rFonts w:ascii="Tahoma" w:hAnsi="Tahoma" w:cs="Tahoma"/>
          <w:lang w:eastAsia="en-US"/>
        </w:rPr>
        <w:t>Application No. 15/02567/LBC The Olde Barn, Shelfield: Conversion of section of garage block to a holiday let.</w:t>
      </w:r>
    </w:p>
    <w:p w:rsidR="00DA52E1" w:rsidRDefault="00DA52E1" w:rsidP="00A07477">
      <w:pPr>
        <w:ind w:left="928"/>
        <w:rPr>
          <w:rFonts w:ascii="Tahoma" w:hAnsi="Tahoma" w:cs="Tahoma"/>
          <w:lang w:eastAsia="en-US"/>
        </w:rPr>
      </w:pPr>
    </w:p>
    <w:p w:rsidR="00DA52E1" w:rsidRDefault="00DA52E1" w:rsidP="00DA52E1">
      <w:pPr>
        <w:ind w:left="928"/>
        <w:rPr>
          <w:rFonts w:ascii="Tahoma" w:hAnsi="Tahoma" w:cs="Tahoma"/>
          <w:lang w:eastAsia="en-US"/>
        </w:rPr>
      </w:pPr>
      <w:r>
        <w:rPr>
          <w:rFonts w:ascii="Tahoma" w:hAnsi="Tahoma" w:cs="Tahoma"/>
          <w:lang w:eastAsia="en-US"/>
        </w:rPr>
        <w:t>Both applications were discussed at length and after due consideration Cllr. Harvey proposed that the following responses be made:</w:t>
      </w:r>
    </w:p>
    <w:p w:rsidR="00DA52E1" w:rsidRDefault="00DA52E1" w:rsidP="00DA52E1">
      <w:pPr>
        <w:ind w:left="928"/>
        <w:rPr>
          <w:rFonts w:ascii="Tahoma" w:hAnsi="Tahoma" w:cs="Tahoma"/>
          <w:lang w:eastAsia="en-US"/>
        </w:rPr>
      </w:pPr>
    </w:p>
    <w:p w:rsidR="00DA52E1" w:rsidRPr="00DA52E1" w:rsidRDefault="00DA52E1" w:rsidP="00DA52E1">
      <w:pPr>
        <w:rPr>
          <w:rFonts w:ascii="Tahoma" w:hAnsi="Tahoma" w:cs="Tahoma"/>
        </w:rPr>
      </w:pPr>
      <w:r>
        <w:rPr>
          <w:rFonts w:ascii="Tahoma" w:hAnsi="Tahoma" w:cs="Tahoma"/>
          <w:lang w:eastAsia="en-US"/>
        </w:rPr>
        <w:tab/>
        <w:t xml:space="preserve">  Application No. 15/02572/FUL: </w:t>
      </w:r>
      <w:r w:rsidRPr="00DA52E1">
        <w:rPr>
          <w:rFonts w:ascii="Tahoma" w:hAnsi="Tahoma" w:cs="Tahoma"/>
        </w:rPr>
        <w:t xml:space="preserve">In principle, and on the assumption that this </w:t>
      </w:r>
      <w:r>
        <w:rPr>
          <w:rFonts w:ascii="Tahoma" w:hAnsi="Tahoma" w:cs="Tahoma"/>
        </w:rPr>
        <w:tab/>
        <w:t xml:space="preserve">  </w:t>
      </w:r>
      <w:r w:rsidRPr="00DA52E1">
        <w:rPr>
          <w:rFonts w:ascii="Tahoma" w:hAnsi="Tahoma" w:cs="Tahoma"/>
        </w:rPr>
        <w:t xml:space="preserve">building is no longer required for agricultural equipment to service the </w:t>
      </w:r>
      <w:r>
        <w:rPr>
          <w:rFonts w:ascii="Tahoma" w:hAnsi="Tahoma" w:cs="Tahoma"/>
        </w:rPr>
        <w:tab/>
        <w:t xml:space="preserve">  </w:t>
      </w:r>
      <w:r>
        <w:rPr>
          <w:rFonts w:ascii="Tahoma" w:hAnsi="Tahoma" w:cs="Tahoma"/>
        </w:rPr>
        <w:tab/>
        <w:t xml:space="preserve">  </w:t>
      </w:r>
      <w:r w:rsidRPr="00DA52E1">
        <w:rPr>
          <w:rFonts w:ascii="Tahoma" w:hAnsi="Tahoma" w:cs="Tahoma"/>
        </w:rPr>
        <w:t xml:space="preserve">surrounding land, Aston Cantlow Parish Council has no objections to the </w:t>
      </w:r>
      <w:r>
        <w:rPr>
          <w:rFonts w:ascii="Tahoma" w:hAnsi="Tahoma" w:cs="Tahoma"/>
        </w:rPr>
        <w:tab/>
        <w:t xml:space="preserve"> </w:t>
      </w:r>
      <w:r>
        <w:rPr>
          <w:rFonts w:ascii="Tahoma" w:hAnsi="Tahoma" w:cs="Tahoma"/>
        </w:rPr>
        <w:tab/>
        <w:t xml:space="preserve">  </w:t>
      </w:r>
      <w:r w:rsidRPr="00DA52E1">
        <w:rPr>
          <w:rFonts w:ascii="Tahoma" w:hAnsi="Tahoma" w:cs="Tahoma"/>
        </w:rPr>
        <w:t xml:space="preserve">change of use to two holiday lets providing this is acceptable to the </w:t>
      </w:r>
      <w:r>
        <w:rPr>
          <w:rFonts w:ascii="Tahoma" w:hAnsi="Tahoma" w:cs="Tahoma"/>
        </w:rPr>
        <w:tab/>
        <w:t xml:space="preserve"> </w:t>
      </w:r>
      <w:r>
        <w:rPr>
          <w:rFonts w:ascii="Tahoma" w:hAnsi="Tahoma" w:cs="Tahoma"/>
        </w:rPr>
        <w:tab/>
        <w:t xml:space="preserve">  </w:t>
      </w:r>
      <w:r w:rsidRPr="00DA52E1">
        <w:rPr>
          <w:rFonts w:ascii="Tahoma" w:hAnsi="Tahoma" w:cs="Tahoma"/>
        </w:rPr>
        <w:t xml:space="preserve">Conservation Officer, in view of the fact that this is within the curtilage of a </w:t>
      </w:r>
      <w:r>
        <w:rPr>
          <w:rFonts w:ascii="Tahoma" w:hAnsi="Tahoma" w:cs="Tahoma"/>
        </w:rPr>
        <w:tab/>
        <w:t xml:space="preserve">  </w:t>
      </w:r>
      <w:r w:rsidRPr="00DA52E1">
        <w:rPr>
          <w:rFonts w:ascii="Tahoma" w:hAnsi="Tahoma" w:cs="Tahoma"/>
        </w:rPr>
        <w:t xml:space="preserve">listed barn conversion, and the Highway Authority reasons for objection are </w:t>
      </w:r>
      <w:r>
        <w:rPr>
          <w:rFonts w:ascii="Tahoma" w:hAnsi="Tahoma" w:cs="Tahoma"/>
        </w:rPr>
        <w:tab/>
        <w:t xml:space="preserve">  </w:t>
      </w:r>
      <w:r w:rsidRPr="00DA52E1">
        <w:rPr>
          <w:rFonts w:ascii="Tahoma" w:hAnsi="Tahoma" w:cs="Tahoma"/>
        </w:rPr>
        <w:t>satisfactorily addressed.</w:t>
      </w:r>
    </w:p>
    <w:p w:rsidR="00DA52E1" w:rsidRPr="00DA52E1" w:rsidRDefault="00DA52E1" w:rsidP="00DA52E1">
      <w:pPr>
        <w:ind w:left="928"/>
        <w:rPr>
          <w:rFonts w:ascii="Tahoma" w:hAnsi="Tahoma" w:cs="Tahoma"/>
          <w:lang w:eastAsia="en-US"/>
        </w:rPr>
      </w:pPr>
    </w:p>
    <w:p w:rsidR="00DA52E1" w:rsidRDefault="00DA52E1" w:rsidP="00DA52E1">
      <w:pPr>
        <w:rPr>
          <w:rFonts w:ascii="Tahoma" w:hAnsi="Tahoma" w:cs="Tahoma"/>
        </w:rPr>
      </w:pPr>
      <w:r>
        <w:rPr>
          <w:rFonts w:ascii="Tahoma" w:hAnsi="Tahoma" w:cs="Tahoma"/>
          <w:lang w:eastAsia="en-US"/>
        </w:rPr>
        <w:tab/>
        <w:t xml:space="preserve">  Application No. 15/02567/LBC:</w:t>
      </w:r>
      <w:r w:rsidRPr="00DA52E1">
        <w:rPr>
          <w:rFonts w:ascii="Verdana" w:hAnsi="Verdana"/>
          <w:sz w:val="18"/>
          <w:szCs w:val="18"/>
        </w:rPr>
        <w:t xml:space="preserve"> </w:t>
      </w:r>
      <w:r w:rsidRPr="00DA52E1">
        <w:rPr>
          <w:rFonts w:ascii="Tahoma" w:hAnsi="Tahoma" w:cs="Tahoma"/>
        </w:rPr>
        <w:t xml:space="preserve">In principle, Aston Cantlow Parish Council has </w:t>
      </w:r>
      <w:r>
        <w:rPr>
          <w:rFonts w:ascii="Tahoma" w:hAnsi="Tahoma" w:cs="Tahoma"/>
        </w:rPr>
        <w:tab/>
        <w:t xml:space="preserve">  </w:t>
      </w:r>
      <w:r w:rsidRPr="00DA52E1">
        <w:rPr>
          <w:rFonts w:ascii="Tahoma" w:hAnsi="Tahoma" w:cs="Tahoma"/>
        </w:rPr>
        <w:t xml:space="preserve">no objections to the change of use of a section of the garage block to </w:t>
      </w:r>
      <w:r>
        <w:rPr>
          <w:rFonts w:ascii="Tahoma" w:hAnsi="Tahoma" w:cs="Tahoma"/>
        </w:rPr>
        <w:tab/>
      </w:r>
      <w:r>
        <w:rPr>
          <w:rFonts w:ascii="Tahoma" w:hAnsi="Tahoma" w:cs="Tahoma"/>
        </w:rPr>
        <w:tab/>
        <w:t xml:space="preserve">  </w:t>
      </w:r>
      <w:r w:rsidRPr="00DA52E1">
        <w:rPr>
          <w:rFonts w:ascii="Tahoma" w:hAnsi="Tahoma" w:cs="Tahoma"/>
        </w:rPr>
        <w:t xml:space="preserve">holiday accommodation providing this is acceptable to the Conservation </w:t>
      </w:r>
      <w:r>
        <w:rPr>
          <w:rFonts w:ascii="Tahoma" w:hAnsi="Tahoma" w:cs="Tahoma"/>
        </w:rPr>
        <w:tab/>
        <w:t xml:space="preserve">  </w:t>
      </w:r>
      <w:r>
        <w:rPr>
          <w:rFonts w:ascii="Tahoma" w:hAnsi="Tahoma" w:cs="Tahoma"/>
        </w:rPr>
        <w:tab/>
        <w:t xml:space="preserve">  </w:t>
      </w:r>
      <w:r w:rsidRPr="00DA52E1">
        <w:rPr>
          <w:rFonts w:ascii="Tahoma" w:hAnsi="Tahoma" w:cs="Tahoma"/>
        </w:rPr>
        <w:t xml:space="preserve">Officer, in view of the fact that this is within the curtilage of a listed barn </w:t>
      </w:r>
      <w:r>
        <w:rPr>
          <w:rFonts w:ascii="Tahoma" w:hAnsi="Tahoma" w:cs="Tahoma"/>
        </w:rPr>
        <w:tab/>
        <w:t xml:space="preserve">  </w:t>
      </w:r>
      <w:r w:rsidRPr="00DA52E1">
        <w:rPr>
          <w:rFonts w:ascii="Tahoma" w:hAnsi="Tahoma" w:cs="Tahoma"/>
        </w:rPr>
        <w:t xml:space="preserve">conversion, and the Highway Authority reasons for objection are </w:t>
      </w:r>
      <w:r>
        <w:rPr>
          <w:rFonts w:ascii="Tahoma" w:hAnsi="Tahoma" w:cs="Tahoma"/>
        </w:rPr>
        <w:tab/>
        <w:t xml:space="preserve">  </w:t>
      </w:r>
      <w:r>
        <w:rPr>
          <w:rFonts w:ascii="Tahoma" w:hAnsi="Tahoma" w:cs="Tahoma"/>
        </w:rPr>
        <w:tab/>
        <w:t xml:space="preserve"> </w:t>
      </w:r>
      <w:r>
        <w:rPr>
          <w:rFonts w:ascii="Tahoma" w:hAnsi="Tahoma" w:cs="Tahoma"/>
        </w:rPr>
        <w:tab/>
        <w:t xml:space="preserve">  </w:t>
      </w:r>
      <w:r w:rsidRPr="00DA52E1">
        <w:rPr>
          <w:rFonts w:ascii="Tahoma" w:hAnsi="Tahoma" w:cs="Tahoma"/>
        </w:rPr>
        <w:t>satisfactorily addressed.</w:t>
      </w:r>
    </w:p>
    <w:p w:rsidR="00DA52E1" w:rsidRDefault="00DA52E1" w:rsidP="00DA52E1">
      <w:pPr>
        <w:rPr>
          <w:rFonts w:ascii="Tahoma" w:hAnsi="Tahoma" w:cs="Tahoma"/>
        </w:rPr>
      </w:pPr>
    </w:p>
    <w:p w:rsidR="00B44A4E" w:rsidRDefault="00DA52E1" w:rsidP="00B01115">
      <w:pPr>
        <w:rPr>
          <w:rFonts w:ascii="Tahoma" w:hAnsi="Tahoma" w:cs="Tahoma"/>
        </w:rPr>
      </w:pPr>
      <w:r>
        <w:rPr>
          <w:rFonts w:ascii="Tahoma" w:hAnsi="Tahoma" w:cs="Tahoma"/>
        </w:rPr>
        <w:tab/>
        <w:t xml:space="preserve">  Cllr. Berry seconded the proposal and all were in agreement.</w:t>
      </w:r>
    </w:p>
    <w:p w:rsidR="00556446" w:rsidRDefault="00556446" w:rsidP="00B01115">
      <w:pPr>
        <w:rPr>
          <w:rFonts w:ascii="Tahoma" w:hAnsi="Tahoma" w:cs="Tahoma"/>
        </w:rPr>
      </w:pPr>
    </w:p>
    <w:p w:rsidR="00D100AF" w:rsidRDefault="007D5A1A" w:rsidP="00B01115">
      <w:pPr>
        <w:rPr>
          <w:rFonts w:ascii="Tahoma" w:hAnsi="Tahoma" w:cs="Tahoma"/>
        </w:rPr>
      </w:pPr>
      <w:r>
        <w:rPr>
          <w:rFonts w:ascii="Tahoma" w:hAnsi="Tahoma" w:cs="Tahoma"/>
        </w:rPr>
        <w:tab/>
      </w:r>
      <w:r w:rsidR="00EA282E">
        <w:rPr>
          <w:rFonts w:ascii="Tahoma" w:hAnsi="Tahoma" w:cs="Tahoma"/>
        </w:rPr>
        <w:tab/>
      </w:r>
      <w:r w:rsidR="00D100AF">
        <w:rPr>
          <w:rFonts w:ascii="Tahoma" w:hAnsi="Tahoma" w:cs="Tahoma"/>
        </w:rPr>
        <w:t xml:space="preserve">      </w:t>
      </w:r>
      <w:r w:rsidR="00144016">
        <w:rPr>
          <w:rFonts w:ascii="Tahoma" w:hAnsi="Tahoma" w:cs="Tahoma"/>
        </w:rPr>
        <w:tab/>
      </w:r>
      <w:r w:rsidR="00D100AF">
        <w:rPr>
          <w:rFonts w:ascii="Tahoma" w:hAnsi="Tahoma" w:cs="Tahoma"/>
        </w:rPr>
        <w:tab/>
      </w:r>
      <w:r w:rsidR="00D100AF">
        <w:rPr>
          <w:rFonts w:ascii="Tahoma" w:hAnsi="Tahoma" w:cs="Tahoma"/>
        </w:rPr>
        <w:tab/>
      </w:r>
    </w:p>
    <w:p w:rsidR="00190C0A" w:rsidRDefault="009667BD" w:rsidP="002F4A18">
      <w:pPr>
        <w:pStyle w:val="BodyText"/>
        <w:tabs>
          <w:tab w:val="left" w:pos="567"/>
          <w:tab w:val="left" w:pos="1793"/>
          <w:tab w:val="left" w:pos="2155"/>
        </w:tabs>
        <w:ind w:left="284"/>
        <w:rPr>
          <w:rFonts w:ascii="Tahoma" w:hAnsi="Tahoma" w:cs="Tahoma"/>
          <w:b/>
        </w:rPr>
      </w:pPr>
      <w:r>
        <w:rPr>
          <w:rFonts w:ascii="Tahoma" w:hAnsi="Tahoma" w:cs="Tahoma"/>
          <w:b/>
        </w:rPr>
        <w:lastRenderedPageBreak/>
        <w:t>8</w:t>
      </w:r>
      <w:r w:rsidR="002F4A18">
        <w:rPr>
          <w:rFonts w:ascii="Tahoma" w:hAnsi="Tahoma" w:cs="Tahoma"/>
          <w:b/>
        </w:rPr>
        <w:t xml:space="preserve">.  </w:t>
      </w:r>
      <w:r w:rsidR="00D100AF" w:rsidRPr="00D100AF">
        <w:rPr>
          <w:rFonts w:ascii="Tahoma" w:hAnsi="Tahoma" w:cs="Tahoma"/>
          <w:b/>
        </w:rPr>
        <w:t>Progress Report for information only:</w:t>
      </w:r>
    </w:p>
    <w:p w:rsidR="00D50419" w:rsidRDefault="00D50419" w:rsidP="002F4A18">
      <w:pPr>
        <w:pStyle w:val="BodyText"/>
        <w:tabs>
          <w:tab w:val="left" w:pos="567"/>
          <w:tab w:val="left" w:pos="1793"/>
          <w:tab w:val="left" w:pos="2155"/>
        </w:tabs>
        <w:ind w:left="284"/>
        <w:rPr>
          <w:rFonts w:ascii="Tahoma" w:hAnsi="Tahoma" w:cs="Tahoma"/>
          <w:b/>
        </w:rPr>
      </w:pPr>
    </w:p>
    <w:p w:rsidR="00F711DA" w:rsidRDefault="00353349" w:rsidP="00B6228E">
      <w:pPr>
        <w:pStyle w:val="BodyText"/>
        <w:tabs>
          <w:tab w:val="left" w:pos="567"/>
          <w:tab w:val="left" w:pos="1793"/>
          <w:tab w:val="left" w:pos="2268"/>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B6228E" w:rsidRPr="00B6228E">
        <w:rPr>
          <w:rFonts w:ascii="Tahoma" w:hAnsi="Tahoma" w:cs="Tahoma"/>
        </w:rPr>
        <w:t>External</w:t>
      </w:r>
      <w:r w:rsidR="00B6228E">
        <w:rPr>
          <w:rFonts w:ascii="Tahoma" w:hAnsi="Tahoma" w:cs="Tahoma"/>
        </w:rPr>
        <w:t xml:space="preserve"> </w:t>
      </w:r>
      <w:r w:rsidRPr="00B6228E">
        <w:rPr>
          <w:rFonts w:ascii="Tahoma" w:hAnsi="Tahoma" w:cs="Tahoma"/>
        </w:rPr>
        <w:t>Audit</w:t>
      </w:r>
      <w:r w:rsidR="00B6228E">
        <w:rPr>
          <w:rFonts w:ascii="Tahoma" w:hAnsi="Tahoma" w:cs="Tahoma"/>
        </w:rPr>
        <w:t>: This ha</w:t>
      </w:r>
      <w:r w:rsidR="00B01115">
        <w:rPr>
          <w:rFonts w:ascii="Tahoma" w:hAnsi="Tahoma" w:cs="Tahoma"/>
        </w:rPr>
        <w:t xml:space="preserve">s been satisfactorily completed and the </w:t>
      </w:r>
      <w:r w:rsidR="00B01115">
        <w:rPr>
          <w:rFonts w:ascii="Tahoma" w:hAnsi="Tahoma" w:cs="Tahoma"/>
        </w:rPr>
        <w:tab/>
      </w:r>
      <w:r w:rsidR="00B01115">
        <w:rPr>
          <w:rFonts w:ascii="Tahoma" w:hAnsi="Tahoma" w:cs="Tahoma"/>
        </w:rPr>
        <w:tab/>
      </w:r>
      <w:r w:rsidR="00B01115">
        <w:rPr>
          <w:rFonts w:ascii="Tahoma" w:hAnsi="Tahoma" w:cs="Tahoma"/>
        </w:rPr>
        <w:tab/>
        <w:t xml:space="preserve">Clerk will ensure that the necessary documents are posted on </w:t>
      </w:r>
      <w:r w:rsidR="00B01115">
        <w:rPr>
          <w:rFonts w:ascii="Tahoma" w:hAnsi="Tahoma" w:cs="Tahoma"/>
        </w:rPr>
        <w:tab/>
      </w:r>
      <w:r w:rsidR="00B01115">
        <w:rPr>
          <w:rFonts w:ascii="Tahoma" w:hAnsi="Tahoma" w:cs="Tahoma"/>
        </w:rPr>
        <w:tab/>
      </w:r>
      <w:r w:rsidR="00B01115">
        <w:rPr>
          <w:rFonts w:ascii="Tahoma" w:hAnsi="Tahoma" w:cs="Tahoma"/>
        </w:rPr>
        <w:tab/>
        <w:t>the website to comply with the new transparency code.</w:t>
      </w:r>
    </w:p>
    <w:p w:rsidR="00F711DA" w:rsidRDefault="00F711DA" w:rsidP="00B6228E">
      <w:pPr>
        <w:pStyle w:val="BodyText"/>
        <w:tabs>
          <w:tab w:val="left" w:pos="567"/>
          <w:tab w:val="left" w:pos="1793"/>
          <w:tab w:val="left" w:pos="2268"/>
        </w:tabs>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Road sinkage adjacent Midway, Bearley Road: This item was </w:t>
      </w:r>
      <w:r>
        <w:rPr>
          <w:rFonts w:ascii="Tahoma" w:hAnsi="Tahoma" w:cs="Tahoma"/>
        </w:rPr>
        <w:tab/>
      </w:r>
      <w:r>
        <w:rPr>
          <w:rFonts w:ascii="Tahoma" w:hAnsi="Tahoma" w:cs="Tahoma"/>
        </w:rPr>
        <w:tab/>
      </w:r>
      <w:r>
        <w:rPr>
          <w:rFonts w:ascii="Tahoma" w:hAnsi="Tahoma" w:cs="Tahoma"/>
        </w:rPr>
        <w:tab/>
        <w:t xml:space="preserve">first reported to the Highways Dept. in January and followed up </w:t>
      </w:r>
      <w:r>
        <w:rPr>
          <w:rFonts w:ascii="Tahoma" w:hAnsi="Tahoma" w:cs="Tahoma"/>
        </w:rPr>
        <w:tab/>
      </w:r>
      <w:r>
        <w:rPr>
          <w:rFonts w:ascii="Tahoma" w:hAnsi="Tahoma" w:cs="Tahoma"/>
        </w:rPr>
        <w:tab/>
      </w:r>
      <w:r>
        <w:rPr>
          <w:rFonts w:ascii="Tahoma" w:hAnsi="Tahoma" w:cs="Tahoma"/>
        </w:rPr>
        <w:tab/>
        <w:t xml:space="preserve">by the clerk on several occasions. It transpires that the Officer </w:t>
      </w:r>
      <w:r>
        <w:rPr>
          <w:rFonts w:ascii="Tahoma" w:hAnsi="Tahoma" w:cs="Tahoma"/>
        </w:rPr>
        <w:tab/>
      </w:r>
      <w:r>
        <w:rPr>
          <w:rFonts w:ascii="Tahoma" w:hAnsi="Tahoma" w:cs="Tahoma"/>
        </w:rPr>
        <w:tab/>
      </w:r>
      <w:r>
        <w:rPr>
          <w:rFonts w:ascii="Tahoma" w:hAnsi="Tahoma" w:cs="Tahoma"/>
        </w:rPr>
        <w:tab/>
        <w:t xml:space="preserve">dealing with the matter has been on long term sick leave and in </w:t>
      </w:r>
      <w:r>
        <w:rPr>
          <w:rFonts w:ascii="Tahoma" w:hAnsi="Tahoma" w:cs="Tahoma"/>
        </w:rPr>
        <w:tab/>
      </w:r>
      <w:r>
        <w:rPr>
          <w:rFonts w:ascii="Tahoma" w:hAnsi="Tahoma" w:cs="Tahoma"/>
        </w:rPr>
        <w:tab/>
      </w:r>
      <w:r>
        <w:rPr>
          <w:rFonts w:ascii="Tahoma" w:hAnsi="Tahoma" w:cs="Tahoma"/>
        </w:rPr>
        <w:tab/>
        <w:t>an update received on 28</w:t>
      </w:r>
      <w:r w:rsidRPr="00F711DA">
        <w:rPr>
          <w:rFonts w:ascii="Tahoma" w:hAnsi="Tahoma" w:cs="Tahoma"/>
          <w:vertAlign w:val="superscript"/>
        </w:rPr>
        <w:t>th</w:t>
      </w:r>
      <w:r>
        <w:rPr>
          <w:rFonts w:ascii="Tahoma" w:hAnsi="Tahoma" w:cs="Tahoma"/>
        </w:rPr>
        <w:t xml:space="preserve"> August it was confirmed that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another Officer will investigate the issue and carry out any </w:t>
      </w:r>
      <w:r>
        <w:rPr>
          <w:rFonts w:ascii="Tahoma" w:hAnsi="Tahoma" w:cs="Tahoma"/>
        </w:rPr>
        <w:tab/>
      </w:r>
      <w:r>
        <w:rPr>
          <w:rFonts w:ascii="Tahoma" w:hAnsi="Tahoma" w:cs="Tahoma"/>
        </w:rPr>
        <w:tab/>
      </w:r>
      <w:r>
        <w:rPr>
          <w:rFonts w:ascii="Tahoma" w:hAnsi="Tahoma" w:cs="Tahoma"/>
        </w:rPr>
        <w:tab/>
      </w:r>
      <w:r>
        <w:rPr>
          <w:rFonts w:ascii="Tahoma" w:hAnsi="Tahoma" w:cs="Tahoma"/>
        </w:rPr>
        <w:tab/>
        <w:t>action as required.</w:t>
      </w:r>
    </w:p>
    <w:p w:rsidR="00BE299B" w:rsidRDefault="00F711DA" w:rsidP="00B6228E">
      <w:pPr>
        <w:pStyle w:val="BodyText"/>
        <w:tabs>
          <w:tab w:val="left" w:pos="567"/>
          <w:tab w:val="left" w:pos="1793"/>
          <w:tab w:val="left" w:pos="2268"/>
        </w:tabs>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Water leak adjacent Teapot Hall: </w:t>
      </w:r>
      <w:r w:rsidR="00763B88">
        <w:rPr>
          <w:rFonts w:ascii="Tahoma" w:hAnsi="Tahoma" w:cs="Tahoma"/>
        </w:rPr>
        <w:t xml:space="preserve">This was reported to Severn </w:t>
      </w:r>
      <w:r w:rsidR="00763B88">
        <w:rPr>
          <w:rFonts w:ascii="Tahoma" w:hAnsi="Tahoma" w:cs="Tahoma"/>
        </w:rPr>
        <w:tab/>
      </w:r>
      <w:r w:rsidR="00763B88">
        <w:rPr>
          <w:rFonts w:ascii="Tahoma" w:hAnsi="Tahoma" w:cs="Tahoma"/>
        </w:rPr>
        <w:tab/>
      </w:r>
      <w:r w:rsidR="00763B88">
        <w:rPr>
          <w:rFonts w:ascii="Tahoma" w:hAnsi="Tahoma" w:cs="Tahoma"/>
        </w:rPr>
        <w:tab/>
        <w:t xml:space="preserve">Trent in July and no apparent action was taken. </w:t>
      </w:r>
      <w:r w:rsidR="00DA5263">
        <w:rPr>
          <w:rFonts w:ascii="Tahoma" w:hAnsi="Tahoma" w:cs="Tahoma"/>
        </w:rPr>
        <w:t xml:space="preserve">This had been </w:t>
      </w:r>
      <w:r w:rsidR="00DA5263">
        <w:rPr>
          <w:rFonts w:ascii="Tahoma" w:hAnsi="Tahoma" w:cs="Tahoma"/>
        </w:rPr>
        <w:tab/>
      </w:r>
      <w:r w:rsidR="00DA5263">
        <w:rPr>
          <w:rFonts w:ascii="Tahoma" w:hAnsi="Tahoma" w:cs="Tahoma"/>
        </w:rPr>
        <w:tab/>
      </w:r>
      <w:r w:rsidR="00DA5263">
        <w:rPr>
          <w:rFonts w:ascii="Tahoma" w:hAnsi="Tahoma" w:cs="Tahoma"/>
        </w:rPr>
        <w:tab/>
        <w:t>followed up twice by the Clerk and on 3</w:t>
      </w:r>
      <w:r w:rsidR="00DA5263" w:rsidRPr="00DA5263">
        <w:rPr>
          <w:rFonts w:ascii="Tahoma" w:hAnsi="Tahoma" w:cs="Tahoma"/>
          <w:vertAlign w:val="superscript"/>
        </w:rPr>
        <w:t>rd</w:t>
      </w:r>
      <w:r w:rsidR="00DA5263">
        <w:rPr>
          <w:rFonts w:ascii="Tahoma" w:hAnsi="Tahoma" w:cs="Tahoma"/>
        </w:rPr>
        <w:t xml:space="preserve"> September she was </w:t>
      </w:r>
      <w:r w:rsidR="00DA5263">
        <w:rPr>
          <w:rFonts w:ascii="Tahoma" w:hAnsi="Tahoma" w:cs="Tahoma"/>
        </w:rPr>
        <w:tab/>
      </w:r>
      <w:r w:rsidR="00DA5263">
        <w:rPr>
          <w:rFonts w:ascii="Tahoma" w:hAnsi="Tahoma" w:cs="Tahoma"/>
        </w:rPr>
        <w:tab/>
      </w:r>
      <w:r w:rsidR="00DA5263">
        <w:rPr>
          <w:rFonts w:ascii="Tahoma" w:hAnsi="Tahoma" w:cs="Tahoma"/>
        </w:rPr>
        <w:tab/>
        <w:t xml:space="preserve">advised that the matter had been passed to the clean water </w:t>
      </w:r>
      <w:r w:rsidR="00DA5263">
        <w:rPr>
          <w:rFonts w:ascii="Tahoma" w:hAnsi="Tahoma" w:cs="Tahoma"/>
        </w:rPr>
        <w:tab/>
      </w:r>
      <w:r w:rsidR="00DA5263">
        <w:rPr>
          <w:rFonts w:ascii="Tahoma" w:hAnsi="Tahoma" w:cs="Tahoma"/>
        </w:rPr>
        <w:tab/>
      </w:r>
      <w:r w:rsidR="00DA5263">
        <w:rPr>
          <w:rFonts w:ascii="Tahoma" w:hAnsi="Tahoma" w:cs="Tahoma"/>
        </w:rPr>
        <w:tab/>
        <w:t>team and has been raised for repairs to be carried out.</w:t>
      </w:r>
    </w:p>
    <w:p w:rsidR="00DA5263" w:rsidRDefault="00DA5263" w:rsidP="00B6228E">
      <w:pPr>
        <w:pStyle w:val="BodyText"/>
        <w:tabs>
          <w:tab w:val="left" w:pos="567"/>
          <w:tab w:val="left" w:pos="1793"/>
          <w:tab w:val="left" w:pos="2268"/>
        </w:tabs>
        <w:ind w:left="284"/>
        <w:rPr>
          <w:rFonts w:ascii="Tahoma" w:hAnsi="Tahoma" w:cs="Tahoma"/>
          <w:color w:val="000000"/>
        </w:rPr>
      </w:pPr>
      <w:r>
        <w:rPr>
          <w:rFonts w:ascii="Tahoma" w:hAnsi="Tahoma" w:cs="Tahoma"/>
        </w:rPr>
        <w:tab/>
      </w:r>
      <w:r>
        <w:rPr>
          <w:rFonts w:ascii="Tahoma" w:hAnsi="Tahoma" w:cs="Tahoma"/>
        </w:rPr>
        <w:tab/>
      </w:r>
      <w:r>
        <w:rPr>
          <w:rFonts w:ascii="Tahoma" w:hAnsi="Tahoma" w:cs="Tahoma"/>
        </w:rPr>
        <w:tab/>
        <w:t xml:space="preserve">Public footpaths: The Clerk was contacted by a rambler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reporting several problems with the stiles on footpaths in the </w:t>
      </w:r>
      <w:r>
        <w:rPr>
          <w:rFonts w:ascii="Tahoma" w:hAnsi="Tahoma" w:cs="Tahoma"/>
        </w:rPr>
        <w:tab/>
      </w:r>
      <w:r>
        <w:rPr>
          <w:rFonts w:ascii="Tahoma" w:hAnsi="Tahoma" w:cs="Tahoma"/>
        </w:rPr>
        <w:tab/>
      </w:r>
      <w:r>
        <w:rPr>
          <w:rFonts w:ascii="Tahoma" w:hAnsi="Tahoma" w:cs="Tahoma"/>
        </w:rPr>
        <w:tab/>
        <w:t>Parish. These reports have been passed to</w:t>
      </w:r>
      <w:r w:rsidR="00C43618">
        <w:rPr>
          <w:rFonts w:ascii="Tahoma" w:hAnsi="Tahoma" w:cs="Tahoma"/>
        </w:rPr>
        <w:t xml:space="preserve"> the responsible </w:t>
      </w:r>
      <w:r w:rsidR="00C43618">
        <w:rPr>
          <w:rFonts w:ascii="Tahoma" w:hAnsi="Tahoma" w:cs="Tahoma"/>
        </w:rPr>
        <w:tab/>
      </w:r>
      <w:r w:rsidR="00C43618">
        <w:rPr>
          <w:rFonts w:ascii="Tahoma" w:hAnsi="Tahoma" w:cs="Tahoma"/>
        </w:rPr>
        <w:tab/>
      </w:r>
      <w:r w:rsidR="00C43618">
        <w:rPr>
          <w:rFonts w:ascii="Tahoma" w:hAnsi="Tahoma" w:cs="Tahoma"/>
        </w:rPr>
        <w:tab/>
      </w:r>
      <w:r w:rsidR="00C43618">
        <w:rPr>
          <w:rFonts w:ascii="Tahoma" w:hAnsi="Tahoma" w:cs="Tahoma"/>
        </w:rPr>
        <w:tab/>
        <w:t>officer in</w:t>
      </w:r>
      <w:r>
        <w:rPr>
          <w:rFonts w:ascii="Tahoma" w:hAnsi="Tahoma" w:cs="Tahoma"/>
        </w:rPr>
        <w:t xml:space="preserve"> the Public Rights of Way Team, WCC </w:t>
      </w:r>
      <w:r w:rsidR="00C43618">
        <w:rPr>
          <w:rFonts w:ascii="Tahoma" w:hAnsi="Tahoma" w:cs="Tahoma"/>
        </w:rPr>
        <w:t xml:space="preserve">, </w:t>
      </w:r>
      <w:r w:rsidR="00C43618" w:rsidRPr="00C43618">
        <w:rPr>
          <w:rFonts w:ascii="Tahoma" w:hAnsi="Tahoma" w:cs="Tahoma"/>
          <w:color w:val="000000"/>
        </w:rPr>
        <w:t xml:space="preserve">who will </w:t>
      </w:r>
      <w:r w:rsidR="00C43618">
        <w:rPr>
          <w:rFonts w:ascii="Tahoma" w:hAnsi="Tahoma" w:cs="Tahoma"/>
          <w:color w:val="000000"/>
        </w:rPr>
        <w:tab/>
      </w:r>
      <w:r w:rsidR="00C43618">
        <w:rPr>
          <w:rFonts w:ascii="Tahoma" w:hAnsi="Tahoma" w:cs="Tahoma"/>
          <w:color w:val="000000"/>
        </w:rPr>
        <w:tab/>
      </w:r>
      <w:r w:rsidR="00C43618">
        <w:rPr>
          <w:rFonts w:ascii="Tahoma" w:hAnsi="Tahoma" w:cs="Tahoma"/>
          <w:color w:val="000000"/>
        </w:rPr>
        <w:tab/>
      </w:r>
      <w:r w:rsidR="00C43618">
        <w:rPr>
          <w:rFonts w:ascii="Tahoma" w:hAnsi="Tahoma" w:cs="Tahoma"/>
          <w:color w:val="000000"/>
        </w:rPr>
        <w:tab/>
      </w:r>
      <w:r w:rsidR="00C43618" w:rsidRPr="00C43618">
        <w:rPr>
          <w:rFonts w:ascii="Tahoma" w:hAnsi="Tahoma" w:cs="Tahoma"/>
          <w:color w:val="000000"/>
        </w:rPr>
        <w:t xml:space="preserve">prioritise the reports received and deal with them in a </w:t>
      </w:r>
      <w:r w:rsidR="00C43618">
        <w:rPr>
          <w:rFonts w:ascii="Tahoma" w:hAnsi="Tahoma" w:cs="Tahoma"/>
          <w:color w:val="000000"/>
        </w:rPr>
        <w:tab/>
      </w:r>
      <w:r w:rsidR="00C43618">
        <w:rPr>
          <w:rFonts w:ascii="Tahoma" w:hAnsi="Tahoma" w:cs="Tahoma"/>
          <w:color w:val="000000"/>
        </w:rPr>
        <w:tab/>
      </w:r>
      <w:r w:rsidR="00C43618">
        <w:rPr>
          <w:rFonts w:ascii="Tahoma" w:hAnsi="Tahoma" w:cs="Tahoma"/>
          <w:color w:val="000000"/>
        </w:rPr>
        <w:tab/>
      </w:r>
      <w:r w:rsidR="00C43618">
        <w:rPr>
          <w:rFonts w:ascii="Tahoma" w:hAnsi="Tahoma" w:cs="Tahoma"/>
          <w:color w:val="000000"/>
        </w:rPr>
        <w:tab/>
      </w:r>
      <w:r w:rsidR="00C43618" w:rsidRPr="00C43618">
        <w:rPr>
          <w:rFonts w:ascii="Tahoma" w:hAnsi="Tahoma" w:cs="Tahoma"/>
          <w:color w:val="000000"/>
        </w:rPr>
        <w:t>geographical sequence in order to use</w:t>
      </w:r>
      <w:r w:rsidR="00C43618">
        <w:rPr>
          <w:rFonts w:ascii="Tahoma" w:hAnsi="Tahoma" w:cs="Tahoma"/>
          <w:color w:val="000000"/>
        </w:rPr>
        <w:t xml:space="preserve"> their</w:t>
      </w:r>
      <w:r w:rsidR="00C43618" w:rsidRPr="00C43618">
        <w:rPr>
          <w:rFonts w:ascii="Tahoma" w:hAnsi="Tahoma" w:cs="Tahoma"/>
          <w:color w:val="000000"/>
        </w:rPr>
        <w:t xml:space="preserve"> reduced resources </w:t>
      </w:r>
      <w:r w:rsidR="00C43618">
        <w:rPr>
          <w:rFonts w:ascii="Tahoma" w:hAnsi="Tahoma" w:cs="Tahoma"/>
          <w:color w:val="000000"/>
        </w:rPr>
        <w:tab/>
      </w:r>
      <w:r w:rsidR="00C43618">
        <w:rPr>
          <w:rFonts w:ascii="Tahoma" w:hAnsi="Tahoma" w:cs="Tahoma"/>
          <w:color w:val="000000"/>
        </w:rPr>
        <w:tab/>
      </w:r>
      <w:r w:rsidR="00C43618">
        <w:rPr>
          <w:rFonts w:ascii="Tahoma" w:hAnsi="Tahoma" w:cs="Tahoma"/>
          <w:color w:val="000000"/>
        </w:rPr>
        <w:tab/>
      </w:r>
      <w:r w:rsidR="00C43618" w:rsidRPr="00C43618">
        <w:rPr>
          <w:rFonts w:ascii="Tahoma" w:hAnsi="Tahoma" w:cs="Tahoma"/>
          <w:color w:val="000000"/>
        </w:rPr>
        <w:t>as efficiently as possible</w:t>
      </w:r>
      <w:r w:rsidR="00C43618">
        <w:rPr>
          <w:rFonts w:ascii="Tahoma" w:hAnsi="Tahoma" w:cs="Tahoma"/>
          <w:color w:val="000000"/>
        </w:rPr>
        <w:t>.</w:t>
      </w:r>
    </w:p>
    <w:p w:rsidR="00453A28" w:rsidRDefault="00453A28" w:rsidP="00B6228E">
      <w:pPr>
        <w:pStyle w:val="BodyText"/>
        <w:tabs>
          <w:tab w:val="left" w:pos="567"/>
          <w:tab w:val="left" w:pos="1793"/>
          <w:tab w:val="left" w:pos="2268"/>
        </w:tabs>
        <w:ind w:left="284"/>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Induction Day 10</w:t>
      </w:r>
      <w:r w:rsidRPr="00453A28">
        <w:rPr>
          <w:rFonts w:ascii="Tahoma" w:hAnsi="Tahoma" w:cs="Tahoma"/>
          <w:color w:val="000000"/>
          <w:vertAlign w:val="superscript"/>
        </w:rPr>
        <w:t>th</w:t>
      </w:r>
      <w:r>
        <w:rPr>
          <w:rFonts w:ascii="Tahoma" w:hAnsi="Tahoma" w:cs="Tahoma"/>
          <w:color w:val="000000"/>
        </w:rPr>
        <w:t xml:space="preserve"> October 2015 – Training for new Councillors </w:t>
      </w:r>
      <w:r>
        <w:rPr>
          <w:rFonts w:ascii="Tahoma" w:hAnsi="Tahoma" w:cs="Tahoma"/>
          <w:color w:val="000000"/>
        </w:rPr>
        <w:tab/>
      </w:r>
      <w:r>
        <w:rPr>
          <w:rFonts w:ascii="Tahoma" w:hAnsi="Tahoma" w:cs="Tahoma"/>
          <w:color w:val="000000"/>
        </w:rPr>
        <w:tab/>
      </w:r>
      <w:r>
        <w:rPr>
          <w:rFonts w:ascii="Tahoma" w:hAnsi="Tahoma" w:cs="Tahoma"/>
          <w:color w:val="000000"/>
        </w:rPr>
        <w:tab/>
        <w:t xml:space="preserve">and Clerks: </w:t>
      </w:r>
      <w:r>
        <w:rPr>
          <w:rFonts w:ascii="Tahoma" w:hAnsi="Tahoma" w:cs="Tahoma"/>
          <w:color w:val="000000"/>
        </w:rPr>
        <w:tab/>
        <w:t xml:space="preserve">the Clerk confirmed that Cllrs. Berry and Wallis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have been registered for this training session.</w:t>
      </w:r>
    </w:p>
    <w:p w:rsidR="00453A28" w:rsidRDefault="00453A28" w:rsidP="00B6228E">
      <w:pPr>
        <w:pStyle w:val="BodyText"/>
        <w:tabs>
          <w:tab w:val="left" w:pos="567"/>
          <w:tab w:val="left" w:pos="1793"/>
          <w:tab w:val="left" w:pos="2268"/>
        </w:tabs>
        <w:ind w:left="284"/>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Warwickshire County Council Lengthsman Scheme: As </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requested, the Clerk had made enquiries</w:t>
      </w:r>
      <w:r w:rsidR="00EF6335">
        <w:rPr>
          <w:rFonts w:ascii="Tahoma" w:hAnsi="Tahoma" w:cs="Tahoma"/>
          <w:color w:val="000000"/>
        </w:rPr>
        <w:t xml:space="preserve"> about guidelines on </w:t>
      </w:r>
      <w:r w:rsidR="00EF6335">
        <w:rPr>
          <w:rFonts w:ascii="Tahoma" w:hAnsi="Tahoma" w:cs="Tahoma"/>
          <w:color w:val="000000"/>
        </w:rPr>
        <w:tab/>
      </w:r>
      <w:r w:rsidR="00EF6335">
        <w:rPr>
          <w:rFonts w:ascii="Tahoma" w:hAnsi="Tahoma" w:cs="Tahoma"/>
          <w:color w:val="000000"/>
        </w:rPr>
        <w:tab/>
      </w:r>
      <w:r w:rsidR="00EF6335">
        <w:rPr>
          <w:rFonts w:ascii="Tahoma" w:hAnsi="Tahoma" w:cs="Tahoma"/>
          <w:color w:val="000000"/>
        </w:rPr>
        <w:tab/>
        <w:t xml:space="preserve">salaries. There are no specific guidelines as long as at least the </w:t>
      </w:r>
      <w:r w:rsidR="00EF6335">
        <w:rPr>
          <w:rFonts w:ascii="Tahoma" w:hAnsi="Tahoma" w:cs="Tahoma"/>
          <w:color w:val="000000"/>
        </w:rPr>
        <w:tab/>
      </w:r>
      <w:r w:rsidR="00EF6335">
        <w:rPr>
          <w:rFonts w:ascii="Tahoma" w:hAnsi="Tahoma" w:cs="Tahoma"/>
          <w:color w:val="000000"/>
        </w:rPr>
        <w:tab/>
      </w:r>
      <w:r w:rsidR="00EF6335">
        <w:rPr>
          <w:rFonts w:ascii="Tahoma" w:hAnsi="Tahoma" w:cs="Tahoma"/>
          <w:color w:val="000000"/>
        </w:rPr>
        <w:tab/>
        <w:t xml:space="preserve">minimum wage is paid. </w:t>
      </w:r>
      <w:r>
        <w:rPr>
          <w:rFonts w:ascii="Tahoma" w:hAnsi="Tahoma" w:cs="Tahoma"/>
          <w:color w:val="000000"/>
        </w:rPr>
        <w:t xml:space="preserve"> </w:t>
      </w:r>
      <w:r w:rsidR="00EF6335">
        <w:rPr>
          <w:rFonts w:ascii="Tahoma" w:hAnsi="Tahoma" w:cs="Tahoma"/>
          <w:color w:val="000000"/>
        </w:rPr>
        <w:t xml:space="preserve">The Chairman asked the Clerk to </w:t>
      </w:r>
      <w:r w:rsidR="00EF6335">
        <w:rPr>
          <w:rFonts w:ascii="Tahoma" w:hAnsi="Tahoma" w:cs="Tahoma"/>
          <w:color w:val="000000"/>
        </w:rPr>
        <w:tab/>
      </w:r>
      <w:r w:rsidR="00EF6335">
        <w:rPr>
          <w:rFonts w:ascii="Tahoma" w:hAnsi="Tahoma" w:cs="Tahoma"/>
          <w:color w:val="000000"/>
        </w:rPr>
        <w:tab/>
      </w:r>
      <w:r w:rsidR="00EF6335">
        <w:rPr>
          <w:rFonts w:ascii="Tahoma" w:hAnsi="Tahoma" w:cs="Tahoma"/>
          <w:color w:val="000000"/>
        </w:rPr>
        <w:tab/>
      </w:r>
      <w:r w:rsidR="00EF6335">
        <w:rPr>
          <w:rFonts w:ascii="Tahoma" w:hAnsi="Tahoma" w:cs="Tahoma"/>
          <w:color w:val="000000"/>
        </w:rPr>
        <w:tab/>
        <w:t xml:space="preserve">register Aston Cantlow Parish Council expressing an initial </w:t>
      </w:r>
      <w:r w:rsidR="00EF6335">
        <w:rPr>
          <w:rFonts w:ascii="Tahoma" w:hAnsi="Tahoma" w:cs="Tahoma"/>
          <w:color w:val="000000"/>
        </w:rPr>
        <w:tab/>
      </w:r>
      <w:r w:rsidR="00EF6335">
        <w:rPr>
          <w:rFonts w:ascii="Tahoma" w:hAnsi="Tahoma" w:cs="Tahoma"/>
          <w:color w:val="000000"/>
        </w:rPr>
        <w:tab/>
      </w:r>
      <w:r w:rsidR="00EF6335">
        <w:rPr>
          <w:rFonts w:ascii="Tahoma" w:hAnsi="Tahoma" w:cs="Tahoma"/>
          <w:color w:val="000000"/>
        </w:rPr>
        <w:tab/>
      </w:r>
      <w:r w:rsidR="00EF6335">
        <w:rPr>
          <w:rFonts w:ascii="Tahoma" w:hAnsi="Tahoma" w:cs="Tahoma"/>
          <w:color w:val="000000"/>
        </w:rPr>
        <w:tab/>
        <w:t>interest in the scheme.</w:t>
      </w:r>
    </w:p>
    <w:p w:rsidR="00556446" w:rsidRPr="00C43618" w:rsidRDefault="00556446" w:rsidP="00B6228E">
      <w:pPr>
        <w:pStyle w:val="BodyText"/>
        <w:tabs>
          <w:tab w:val="left" w:pos="567"/>
          <w:tab w:val="left" w:pos="1793"/>
          <w:tab w:val="left" w:pos="2268"/>
        </w:tabs>
        <w:ind w:left="284"/>
        <w:rPr>
          <w:rFonts w:ascii="Tahoma" w:hAnsi="Tahoma" w:cs="Tahoma"/>
        </w:rPr>
      </w:pPr>
    </w:p>
    <w:p w:rsidR="00BE299B" w:rsidRDefault="00BE299B" w:rsidP="002F4A18">
      <w:pPr>
        <w:pStyle w:val="BodyText"/>
        <w:tabs>
          <w:tab w:val="left" w:pos="567"/>
          <w:tab w:val="left" w:pos="1793"/>
          <w:tab w:val="left" w:pos="2155"/>
        </w:tabs>
        <w:ind w:left="284"/>
        <w:rPr>
          <w:rFonts w:ascii="Tahoma" w:hAnsi="Tahoma" w:cs="Tahoma"/>
          <w:b/>
        </w:rPr>
      </w:pPr>
      <w:r>
        <w:rPr>
          <w:rFonts w:ascii="Tahoma" w:hAnsi="Tahoma" w:cs="Tahoma"/>
          <w:b/>
        </w:rPr>
        <w:t>9.  Correspondence received</w:t>
      </w:r>
    </w:p>
    <w:p w:rsidR="00314D03" w:rsidRPr="00314D03" w:rsidRDefault="00353349" w:rsidP="00353349">
      <w:pPr>
        <w:tabs>
          <w:tab w:val="left" w:pos="2268"/>
        </w:tabs>
        <w:ind w:left="928"/>
        <w:rPr>
          <w:rFonts w:ascii="Tahoma" w:hAnsi="Tahoma" w:cs="Tahoma"/>
        </w:rPr>
      </w:pPr>
      <w:r>
        <w:rPr>
          <w:rFonts w:ascii="Tahoma" w:hAnsi="Tahoma" w:cs="Tahoma"/>
          <w:b/>
        </w:rPr>
        <w:tab/>
      </w:r>
      <w:r w:rsidR="00314D03" w:rsidRPr="00314D03">
        <w:rPr>
          <w:rFonts w:ascii="Tahoma" w:hAnsi="Tahoma" w:cs="Tahoma"/>
          <w:color w:val="000000"/>
        </w:rPr>
        <w:t xml:space="preserve">- Distance Learning Modules, a wealth of information for </w:t>
      </w:r>
      <w:r w:rsidR="00314D03">
        <w:rPr>
          <w:rFonts w:ascii="Tahoma" w:hAnsi="Tahoma" w:cs="Tahoma"/>
          <w:color w:val="000000"/>
        </w:rPr>
        <w:tab/>
        <w:t xml:space="preserve"> </w:t>
      </w:r>
      <w:r w:rsidR="00314D03">
        <w:rPr>
          <w:rFonts w:ascii="Tahoma" w:hAnsi="Tahoma" w:cs="Tahoma"/>
          <w:color w:val="000000"/>
        </w:rPr>
        <w:tab/>
      </w:r>
      <w:r w:rsidR="00314D03" w:rsidRPr="00314D03">
        <w:rPr>
          <w:rFonts w:ascii="Tahoma" w:hAnsi="Tahoma" w:cs="Tahoma"/>
          <w:color w:val="000000"/>
        </w:rPr>
        <w:t>Councillors at all levels.</w:t>
      </w:r>
    </w:p>
    <w:p w:rsidR="00314D03" w:rsidRPr="00314D03" w:rsidRDefault="00314D03" w:rsidP="00314D03">
      <w:pPr>
        <w:ind w:left="567"/>
        <w:rPr>
          <w:rFonts w:ascii="Tahoma" w:hAnsi="Tahoma" w:cs="Tahoma"/>
          <w:lang w:val="en-US"/>
        </w:rPr>
      </w:pPr>
      <w:r w:rsidRPr="00314D03">
        <w:rPr>
          <w:rFonts w:ascii="Tahoma" w:hAnsi="Tahoma" w:cs="Tahoma"/>
          <w:lang w:val="en-US"/>
        </w:rPr>
        <w:t xml:space="preserve">    </w:t>
      </w:r>
      <w:r>
        <w:rPr>
          <w:rFonts w:ascii="Tahoma" w:hAnsi="Tahoma" w:cs="Tahoma"/>
          <w:lang w:val="en-US"/>
        </w:rPr>
        <w:tab/>
      </w:r>
      <w:r>
        <w:rPr>
          <w:rFonts w:ascii="Tahoma" w:hAnsi="Tahoma" w:cs="Tahoma"/>
          <w:lang w:val="en-US"/>
        </w:rPr>
        <w:tab/>
      </w:r>
      <w:r w:rsidRPr="00314D03">
        <w:rPr>
          <w:rFonts w:ascii="Tahoma" w:hAnsi="Tahoma" w:cs="Tahoma"/>
          <w:lang w:val="en-US"/>
        </w:rPr>
        <w:t xml:space="preserve"> - </w:t>
      </w:r>
      <w:r w:rsidRPr="00314D03">
        <w:rPr>
          <w:rFonts w:ascii="Tahoma" w:hAnsi="Tahoma" w:cs="Tahoma"/>
        </w:rPr>
        <w:t>Warwickshire County Council Lengthsman Scheme</w:t>
      </w:r>
      <w:r w:rsidRPr="00314D03">
        <w:rPr>
          <w:rFonts w:ascii="Tahoma" w:hAnsi="Tahoma" w:cs="Tahoma"/>
          <w:lang w:val="en-US"/>
        </w:rPr>
        <w:t xml:space="preserve"> – </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t xml:space="preserve"> </w:t>
      </w:r>
      <w:r w:rsidRPr="00314D03">
        <w:rPr>
          <w:rFonts w:ascii="Tahoma" w:hAnsi="Tahoma" w:cs="Tahoma"/>
          <w:lang w:val="en-US"/>
        </w:rPr>
        <w:t>expr</w:t>
      </w:r>
      <w:r>
        <w:rPr>
          <w:rFonts w:ascii="Tahoma" w:hAnsi="Tahoma" w:cs="Tahoma"/>
          <w:lang w:val="en-US"/>
        </w:rPr>
        <w:t xml:space="preserve">essions of interest </w:t>
      </w:r>
      <w:r w:rsidRPr="00314D03">
        <w:rPr>
          <w:rFonts w:ascii="Tahoma" w:hAnsi="Tahoma" w:cs="Tahoma"/>
          <w:lang w:val="en-US"/>
        </w:rPr>
        <w:t xml:space="preserve">requested by the end of September </w:t>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t xml:space="preserve"> </w:t>
      </w:r>
      <w:r w:rsidRPr="00314D03">
        <w:rPr>
          <w:rFonts w:ascii="Tahoma" w:hAnsi="Tahoma" w:cs="Tahoma"/>
          <w:lang w:val="en-US"/>
        </w:rPr>
        <w:t xml:space="preserve">2015.                 </w:t>
      </w:r>
    </w:p>
    <w:p w:rsidR="00314D03" w:rsidRPr="00314D03" w:rsidRDefault="00314D03" w:rsidP="00314D03">
      <w:pPr>
        <w:ind w:left="720"/>
        <w:rPr>
          <w:rFonts w:ascii="Tahoma" w:hAnsi="Tahoma" w:cs="Tahoma"/>
          <w:lang w:val="en-US"/>
        </w:rPr>
      </w:pPr>
      <w:r w:rsidRPr="00314D03">
        <w:rPr>
          <w:rFonts w:ascii="Tahoma" w:hAnsi="Tahoma" w:cs="Tahoma"/>
          <w:lang w:val="en-US"/>
        </w:rPr>
        <w:t xml:space="preserve">   </w:t>
      </w:r>
      <w:r>
        <w:rPr>
          <w:rFonts w:ascii="Tahoma" w:hAnsi="Tahoma" w:cs="Tahoma"/>
          <w:lang w:val="en-US"/>
        </w:rPr>
        <w:tab/>
      </w:r>
      <w:r>
        <w:rPr>
          <w:rFonts w:ascii="Tahoma" w:hAnsi="Tahoma" w:cs="Tahoma"/>
          <w:lang w:val="en-US"/>
        </w:rPr>
        <w:tab/>
        <w:t xml:space="preserve"> </w:t>
      </w:r>
      <w:r w:rsidRPr="00314D03">
        <w:rPr>
          <w:rFonts w:ascii="Tahoma" w:hAnsi="Tahoma" w:cs="Tahoma"/>
          <w:lang w:val="en-US"/>
        </w:rPr>
        <w:t>- Combined Authorities Consultation – deadline 24</w:t>
      </w:r>
      <w:r w:rsidRPr="00314D03">
        <w:rPr>
          <w:rFonts w:ascii="Tahoma" w:hAnsi="Tahoma" w:cs="Tahoma"/>
          <w:vertAlign w:val="superscript"/>
          <w:lang w:val="en-US"/>
        </w:rPr>
        <w:t>th</w:t>
      </w:r>
      <w:r w:rsidRPr="00314D03">
        <w:rPr>
          <w:rFonts w:ascii="Tahoma" w:hAnsi="Tahoma" w:cs="Tahoma"/>
          <w:lang w:val="en-US"/>
        </w:rPr>
        <w:t xml:space="preserve"> July 2015.</w:t>
      </w:r>
    </w:p>
    <w:p w:rsidR="00314D03" w:rsidRPr="00314D03" w:rsidRDefault="00314D03" w:rsidP="00314D03">
      <w:pPr>
        <w:ind w:left="720"/>
        <w:rPr>
          <w:rFonts w:ascii="Tahoma" w:hAnsi="Tahoma" w:cs="Tahoma"/>
          <w:lang w:val="en-US"/>
        </w:rPr>
      </w:pPr>
      <w:r w:rsidRPr="00314D03">
        <w:rPr>
          <w:rFonts w:ascii="Tahoma" w:hAnsi="Tahoma" w:cs="Tahoma"/>
          <w:lang w:val="en-US"/>
        </w:rPr>
        <w:t xml:space="preserve">   </w:t>
      </w:r>
      <w:r>
        <w:rPr>
          <w:rFonts w:ascii="Tahoma" w:hAnsi="Tahoma" w:cs="Tahoma"/>
          <w:lang w:val="en-US"/>
        </w:rPr>
        <w:tab/>
      </w:r>
      <w:r>
        <w:rPr>
          <w:rFonts w:ascii="Tahoma" w:hAnsi="Tahoma" w:cs="Tahoma"/>
          <w:lang w:val="en-US"/>
        </w:rPr>
        <w:tab/>
        <w:t xml:space="preserve"> </w:t>
      </w:r>
      <w:r w:rsidRPr="00314D03">
        <w:rPr>
          <w:rFonts w:ascii="Tahoma" w:hAnsi="Tahoma" w:cs="Tahoma"/>
          <w:lang w:val="en-US"/>
        </w:rPr>
        <w:t xml:space="preserve">- Invitation to Stratford District Council Chairman’s Civic Service </w:t>
      </w:r>
      <w:r>
        <w:rPr>
          <w:rFonts w:ascii="Tahoma" w:hAnsi="Tahoma" w:cs="Tahoma"/>
          <w:lang w:val="en-US"/>
        </w:rPr>
        <w:tab/>
      </w:r>
      <w:r>
        <w:rPr>
          <w:rFonts w:ascii="Tahoma" w:hAnsi="Tahoma" w:cs="Tahoma"/>
          <w:lang w:val="en-US"/>
        </w:rPr>
        <w:tab/>
        <w:t xml:space="preserve"> </w:t>
      </w:r>
      <w:r w:rsidRPr="00314D03">
        <w:rPr>
          <w:rFonts w:ascii="Tahoma" w:hAnsi="Tahoma" w:cs="Tahoma"/>
          <w:lang w:val="en-US"/>
        </w:rPr>
        <w:t>27</w:t>
      </w:r>
      <w:r>
        <w:rPr>
          <w:rFonts w:ascii="Tahoma" w:hAnsi="Tahoma" w:cs="Tahoma"/>
          <w:vertAlign w:val="superscript"/>
          <w:lang w:val="en-US"/>
        </w:rPr>
        <w:t xml:space="preserve">th </w:t>
      </w:r>
      <w:r w:rsidRPr="00314D03">
        <w:rPr>
          <w:rFonts w:ascii="Tahoma" w:hAnsi="Tahoma" w:cs="Tahoma"/>
          <w:lang w:val="en-US"/>
        </w:rPr>
        <w:t>September 2015.</w:t>
      </w:r>
    </w:p>
    <w:p w:rsidR="00896828" w:rsidRPr="00B44A4E" w:rsidRDefault="00314D03" w:rsidP="00B44A4E">
      <w:pPr>
        <w:pStyle w:val="BodyText"/>
        <w:tabs>
          <w:tab w:val="left" w:pos="284"/>
          <w:tab w:val="left" w:pos="2127"/>
          <w:tab w:val="left" w:pos="2155"/>
        </w:tabs>
        <w:ind w:left="284"/>
        <w:rPr>
          <w:rFonts w:ascii="Tahoma" w:hAnsi="Tahoma" w:cs="Tahoma"/>
          <w:b/>
        </w:rPr>
      </w:pPr>
      <w:r w:rsidRPr="00314D03">
        <w:rPr>
          <w:rFonts w:ascii="Tahoma" w:hAnsi="Tahoma" w:cs="Tahoma"/>
          <w:lang w:val="en-US"/>
        </w:rPr>
        <w:lastRenderedPageBreak/>
        <w:t xml:space="preserve">  </w:t>
      </w:r>
      <w:r>
        <w:rPr>
          <w:rFonts w:ascii="Tahoma" w:hAnsi="Tahoma" w:cs="Tahoma"/>
          <w:lang w:val="en-US"/>
        </w:rPr>
        <w:tab/>
        <w:t xml:space="preserve"> </w:t>
      </w:r>
      <w:r w:rsidRPr="00314D03">
        <w:rPr>
          <w:rFonts w:ascii="Tahoma" w:hAnsi="Tahoma" w:cs="Tahoma"/>
          <w:lang w:val="en-US"/>
        </w:rPr>
        <w:t xml:space="preserve"> - Independent Advisory Groups – Critical Friends of the Police</w:t>
      </w:r>
      <w:r w:rsidR="002F1226" w:rsidRPr="00314D03">
        <w:rPr>
          <w:rFonts w:ascii="Tahoma" w:hAnsi="Tahoma" w:cs="Tahoma"/>
        </w:rPr>
        <w:tab/>
      </w:r>
      <w:r w:rsidR="00D635DA">
        <w:rPr>
          <w:rFonts w:ascii="Tahoma" w:hAnsi="Tahoma" w:cs="Tahoma"/>
        </w:rPr>
        <w:tab/>
      </w:r>
      <w:r w:rsidR="00D635DA">
        <w:rPr>
          <w:rFonts w:ascii="Tahoma" w:hAnsi="Tahoma" w:cs="Tahoma"/>
        </w:rPr>
        <w:tab/>
      </w:r>
      <w:r w:rsidR="00D635DA">
        <w:rPr>
          <w:rFonts w:ascii="Tahoma" w:hAnsi="Tahoma" w:cs="Tahoma"/>
        </w:rPr>
        <w:tab/>
      </w:r>
      <w:r w:rsidR="00AC1EF4">
        <w:rPr>
          <w:rFonts w:ascii="Tahoma" w:hAnsi="Tahoma" w:cs="Tahoma"/>
        </w:rPr>
        <w:tab/>
      </w:r>
      <w:r w:rsidR="00AC1EF4">
        <w:rPr>
          <w:rFonts w:ascii="Tahoma" w:hAnsi="Tahoma" w:cs="Tahoma"/>
        </w:rPr>
        <w:tab/>
      </w:r>
      <w:r w:rsidR="00AC1EF4">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56549A" w:rsidRPr="0056549A">
        <w:rPr>
          <w:rFonts w:ascii="Tahoma" w:hAnsi="Tahoma" w:cs="Tahoma"/>
        </w:rPr>
        <w:tab/>
      </w:r>
      <w:r w:rsidR="00CF7CC4">
        <w:rPr>
          <w:rFonts w:ascii="Tahoma" w:hAnsi="Tahoma" w:cs="Tahoma"/>
        </w:rPr>
        <w:t xml:space="preserve"> </w:t>
      </w:r>
    </w:p>
    <w:p w:rsidR="001045B8" w:rsidRDefault="00BE299B" w:rsidP="002F4A18">
      <w:pPr>
        <w:ind w:left="284"/>
        <w:rPr>
          <w:rFonts w:ascii="Tahoma" w:hAnsi="Tahoma" w:cs="Tahoma"/>
          <w:b/>
        </w:rPr>
      </w:pPr>
      <w:r>
        <w:rPr>
          <w:rFonts w:ascii="Tahoma" w:hAnsi="Tahoma" w:cs="Tahoma"/>
          <w:b/>
        </w:rPr>
        <w:t>10</w:t>
      </w:r>
      <w:r w:rsidR="002F4A18">
        <w:rPr>
          <w:rFonts w:ascii="Tahoma" w:hAnsi="Tahoma" w:cs="Tahoma"/>
          <w:b/>
        </w:rPr>
        <w:t xml:space="preserve">. </w:t>
      </w:r>
      <w:r>
        <w:rPr>
          <w:rFonts w:ascii="Tahoma" w:hAnsi="Tahoma" w:cs="Tahoma"/>
          <w:b/>
        </w:rPr>
        <w:t>Consideration of S137 grants for the current financial year:</w:t>
      </w:r>
    </w:p>
    <w:p w:rsidR="002C3BCB" w:rsidRDefault="002C3BCB" w:rsidP="002F4A18">
      <w:pPr>
        <w:ind w:left="284"/>
        <w:rPr>
          <w:rFonts w:ascii="Tahoma" w:hAnsi="Tahoma" w:cs="Tahoma"/>
          <w:b/>
        </w:rPr>
      </w:pPr>
    </w:p>
    <w:p w:rsidR="002C3BCB" w:rsidRDefault="002C3BCB" w:rsidP="00314D03">
      <w:pPr>
        <w:ind w:left="927"/>
        <w:rPr>
          <w:rFonts w:ascii="Tahoma" w:hAnsi="Tahoma" w:cs="Tahoma"/>
        </w:rPr>
      </w:pPr>
      <w:r>
        <w:rPr>
          <w:rFonts w:ascii="Tahoma" w:hAnsi="Tahoma" w:cs="Tahoma"/>
          <w:b/>
        </w:rPr>
        <w:tab/>
      </w:r>
      <w:r>
        <w:rPr>
          <w:rFonts w:ascii="Tahoma" w:hAnsi="Tahoma" w:cs="Tahoma"/>
          <w:b/>
        </w:rPr>
        <w:tab/>
      </w:r>
      <w:r w:rsidR="000D1D58" w:rsidRPr="000D1D58">
        <w:rPr>
          <w:rFonts w:ascii="Tahoma" w:hAnsi="Tahoma" w:cs="Tahoma"/>
        </w:rPr>
        <w:t>Some considerable discussion</w:t>
      </w:r>
      <w:r w:rsidR="000D1D58">
        <w:rPr>
          <w:rFonts w:ascii="Tahoma" w:hAnsi="Tahoma" w:cs="Tahoma"/>
        </w:rPr>
        <w:t xml:space="preserve"> took place on this matter and the </w:t>
      </w:r>
      <w:r w:rsidR="000D1D58">
        <w:rPr>
          <w:rFonts w:ascii="Tahoma" w:hAnsi="Tahoma" w:cs="Tahoma"/>
        </w:rPr>
        <w:tab/>
      </w:r>
      <w:r w:rsidR="000D1D58">
        <w:rPr>
          <w:rFonts w:ascii="Tahoma" w:hAnsi="Tahoma" w:cs="Tahoma"/>
        </w:rPr>
        <w:tab/>
        <w:t>following was proposed by the Chairman:</w:t>
      </w:r>
    </w:p>
    <w:p w:rsidR="000D1D58" w:rsidRDefault="000D1D58" w:rsidP="00314D03">
      <w:pPr>
        <w:ind w:left="927"/>
        <w:rPr>
          <w:rFonts w:ascii="Tahoma" w:hAnsi="Tahoma" w:cs="Tahoma"/>
        </w:rPr>
      </w:pPr>
    </w:p>
    <w:p w:rsidR="000D1D58" w:rsidRDefault="000D1D58" w:rsidP="00314D03">
      <w:pPr>
        <w:ind w:left="927"/>
        <w:rPr>
          <w:rFonts w:ascii="Tahoma" w:hAnsi="Tahoma" w:cs="Tahoma"/>
        </w:rPr>
      </w:pPr>
      <w:r>
        <w:rPr>
          <w:rFonts w:ascii="Tahoma" w:hAnsi="Tahoma" w:cs="Tahoma"/>
        </w:rPr>
        <w:tab/>
      </w:r>
      <w:r>
        <w:rPr>
          <w:rFonts w:ascii="Tahoma" w:hAnsi="Tahoma" w:cs="Tahoma"/>
        </w:rPr>
        <w:tab/>
        <w:t xml:space="preserve">£500.00 to be granted to the Village Hall towards maintenance </w:t>
      </w:r>
      <w:r>
        <w:rPr>
          <w:rFonts w:ascii="Tahoma" w:hAnsi="Tahoma" w:cs="Tahoma"/>
        </w:rPr>
        <w:tab/>
      </w:r>
      <w:r>
        <w:rPr>
          <w:rFonts w:ascii="Tahoma" w:hAnsi="Tahoma" w:cs="Tahoma"/>
        </w:rPr>
        <w:tab/>
        <w:t>of the playground.</w:t>
      </w:r>
    </w:p>
    <w:p w:rsidR="00B44A4E" w:rsidRDefault="000D1D58" w:rsidP="00B44A4E">
      <w:pPr>
        <w:ind w:left="927"/>
        <w:rPr>
          <w:rFonts w:ascii="Tahoma" w:hAnsi="Tahoma" w:cs="Tahoma"/>
        </w:rPr>
      </w:pPr>
      <w:r>
        <w:rPr>
          <w:rFonts w:ascii="Tahoma" w:hAnsi="Tahoma" w:cs="Tahoma"/>
        </w:rPr>
        <w:tab/>
      </w:r>
      <w:r>
        <w:rPr>
          <w:rFonts w:ascii="Tahoma" w:hAnsi="Tahoma" w:cs="Tahoma"/>
        </w:rPr>
        <w:tab/>
      </w:r>
      <w:r w:rsidR="00B44A4E">
        <w:rPr>
          <w:rFonts w:ascii="Tahoma" w:hAnsi="Tahoma" w:cs="Tahoma"/>
        </w:rPr>
        <w:t xml:space="preserve">Consideration of grants to the PCC and Tennis Club will be given </w:t>
      </w:r>
      <w:r w:rsidR="00B44A4E">
        <w:rPr>
          <w:rFonts w:ascii="Tahoma" w:hAnsi="Tahoma" w:cs="Tahoma"/>
        </w:rPr>
        <w:tab/>
      </w:r>
      <w:r w:rsidR="00B44A4E">
        <w:rPr>
          <w:rFonts w:ascii="Tahoma" w:hAnsi="Tahoma" w:cs="Tahoma"/>
        </w:rPr>
        <w:tab/>
        <w:t>at the next meeting pending</w:t>
      </w:r>
      <w:r w:rsidR="00D50419">
        <w:rPr>
          <w:rFonts w:ascii="Tahoma" w:hAnsi="Tahoma" w:cs="Tahoma"/>
        </w:rPr>
        <w:t xml:space="preserve"> receipt of further information to be </w:t>
      </w:r>
      <w:r w:rsidR="00D50419">
        <w:rPr>
          <w:rFonts w:ascii="Tahoma" w:hAnsi="Tahoma" w:cs="Tahoma"/>
        </w:rPr>
        <w:tab/>
      </w:r>
      <w:r w:rsidR="00D50419">
        <w:rPr>
          <w:rFonts w:ascii="Tahoma" w:hAnsi="Tahoma" w:cs="Tahoma"/>
        </w:rPr>
        <w:tab/>
        <w:t>requested by the Clerk.</w:t>
      </w:r>
    </w:p>
    <w:p w:rsidR="00D50419" w:rsidRDefault="00D50419" w:rsidP="00B44A4E">
      <w:pPr>
        <w:ind w:left="927"/>
        <w:rPr>
          <w:rFonts w:ascii="Tahoma" w:hAnsi="Tahoma" w:cs="Tahoma"/>
        </w:rPr>
      </w:pPr>
    </w:p>
    <w:p w:rsidR="002F4A18" w:rsidRPr="00B44A4E" w:rsidRDefault="00B44A4E" w:rsidP="00B44A4E">
      <w:pPr>
        <w:ind w:left="927"/>
        <w:rPr>
          <w:rFonts w:ascii="Tahoma" w:hAnsi="Tahoma" w:cs="Tahoma"/>
        </w:rPr>
      </w:pPr>
      <w:r>
        <w:rPr>
          <w:rFonts w:ascii="Tahoma" w:hAnsi="Tahoma" w:cs="Tahoma"/>
        </w:rPr>
        <w:tab/>
      </w:r>
      <w:r>
        <w:rPr>
          <w:rFonts w:ascii="Tahoma" w:hAnsi="Tahoma" w:cs="Tahoma"/>
        </w:rPr>
        <w:tab/>
        <w:t>Cllr. Wallis seconded this proposal and it was agreed by all Cllrs.</w:t>
      </w:r>
      <w:r>
        <w:rPr>
          <w:rFonts w:ascii="Tahoma" w:hAnsi="Tahoma" w:cs="Tahoma"/>
        </w:rPr>
        <w:tab/>
      </w:r>
      <w:r>
        <w:rPr>
          <w:rFonts w:ascii="Tahoma" w:hAnsi="Tahoma" w:cs="Tahoma"/>
        </w:rPr>
        <w:tab/>
      </w:r>
      <w:r w:rsidR="002C3BCB">
        <w:rPr>
          <w:rFonts w:ascii="Tahoma" w:hAnsi="Tahoma" w:cs="Tahoma"/>
          <w:b/>
        </w:rPr>
        <w:tab/>
      </w:r>
    </w:p>
    <w:p w:rsidR="002F1226" w:rsidRPr="002F1226" w:rsidRDefault="00314D03" w:rsidP="008C2F51">
      <w:pPr>
        <w:tabs>
          <w:tab w:val="left" w:pos="851"/>
        </w:tabs>
        <w:ind w:left="284"/>
        <w:rPr>
          <w:rFonts w:ascii="Tahoma" w:hAnsi="Tahoma" w:cs="Tahoma"/>
        </w:rPr>
      </w:pPr>
      <w:r>
        <w:rPr>
          <w:rFonts w:ascii="Tahoma" w:hAnsi="Tahoma" w:cs="Tahoma"/>
          <w:b/>
        </w:rPr>
        <w:t>11</w:t>
      </w:r>
      <w:r w:rsidR="008C2F51">
        <w:rPr>
          <w:rFonts w:ascii="Tahoma" w:hAnsi="Tahoma" w:cs="Tahoma"/>
          <w:b/>
        </w:rPr>
        <w:t xml:space="preserve">. </w:t>
      </w:r>
      <w:r>
        <w:rPr>
          <w:rFonts w:ascii="Tahoma" w:hAnsi="Tahoma" w:cs="Tahoma"/>
          <w:b/>
        </w:rPr>
        <w:t>To agree Parish Council procedures for the new term:</w:t>
      </w:r>
    </w:p>
    <w:p w:rsidR="00314D03" w:rsidRDefault="002F1226" w:rsidP="00314D03">
      <w:pPr>
        <w:rPr>
          <w:rFonts w:ascii="Tahoma" w:hAnsi="Tahoma" w:cs="Tahoma"/>
        </w:rPr>
      </w:pPr>
      <w:r w:rsidRPr="002F1226">
        <w:rPr>
          <w:rFonts w:ascii="Tahoma" w:hAnsi="Tahoma" w:cs="Tahoma"/>
        </w:rPr>
        <w:tab/>
      </w:r>
      <w:r w:rsidRPr="002F1226">
        <w:rPr>
          <w:rFonts w:ascii="Tahoma" w:hAnsi="Tahoma" w:cs="Tahoma"/>
        </w:rPr>
        <w:tab/>
      </w:r>
      <w:r w:rsidRPr="002F1226">
        <w:rPr>
          <w:rFonts w:ascii="Tahoma" w:hAnsi="Tahoma" w:cs="Tahoma"/>
        </w:rPr>
        <w:tab/>
      </w:r>
    </w:p>
    <w:p w:rsidR="00D50419" w:rsidRPr="00D50419" w:rsidRDefault="007313F5" w:rsidP="00D50419">
      <w:pPr>
        <w:rPr>
          <w:rFonts w:ascii="Tahoma" w:hAnsi="Tahoma" w:cs="Tahoma"/>
          <w:lang w:eastAsia="en-US"/>
        </w:rPr>
      </w:pPr>
      <w:r>
        <w:rPr>
          <w:rFonts w:ascii="Tahoma" w:hAnsi="Tahoma" w:cs="Tahoma"/>
        </w:rPr>
        <w:tab/>
      </w:r>
      <w:r>
        <w:rPr>
          <w:rFonts w:ascii="Tahoma" w:hAnsi="Tahoma" w:cs="Tahoma"/>
        </w:rPr>
        <w:tab/>
      </w:r>
      <w:r>
        <w:rPr>
          <w:rFonts w:ascii="Tahoma" w:hAnsi="Tahoma" w:cs="Tahoma"/>
        </w:rPr>
        <w:tab/>
      </w:r>
      <w:r w:rsidR="000D1D58">
        <w:rPr>
          <w:rFonts w:ascii="Tahoma" w:hAnsi="Tahoma" w:cs="Tahoma"/>
        </w:rPr>
        <w:t xml:space="preserve">Having explained our current method of file sharing to the new </w:t>
      </w:r>
      <w:r w:rsidR="000D1D58">
        <w:rPr>
          <w:rFonts w:ascii="Tahoma" w:hAnsi="Tahoma" w:cs="Tahoma"/>
        </w:rPr>
        <w:tab/>
      </w:r>
      <w:r w:rsidR="000D1D58">
        <w:rPr>
          <w:rFonts w:ascii="Tahoma" w:hAnsi="Tahoma" w:cs="Tahoma"/>
        </w:rPr>
        <w:tab/>
      </w:r>
      <w:r w:rsidR="000D1D58">
        <w:rPr>
          <w:rFonts w:ascii="Tahoma" w:hAnsi="Tahoma" w:cs="Tahoma"/>
        </w:rPr>
        <w:tab/>
        <w:t>Cllrs., t</w:t>
      </w:r>
      <w:r>
        <w:rPr>
          <w:rFonts w:ascii="Tahoma" w:hAnsi="Tahoma" w:cs="Tahoma"/>
        </w:rPr>
        <w:t xml:space="preserve">he </w:t>
      </w:r>
      <w:r w:rsidR="000D1D58">
        <w:rPr>
          <w:rFonts w:ascii="Tahoma" w:hAnsi="Tahoma" w:cs="Tahoma"/>
        </w:rPr>
        <w:t>C</w:t>
      </w:r>
      <w:r>
        <w:rPr>
          <w:rFonts w:ascii="Tahoma" w:hAnsi="Tahoma" w:cs="Tahoma"/>
        </w:rPr>
        <w:t xml:space="preserve">hairman proposed that </w:t>
      </w:r>
      <w:r w:rsidR="000D1D58">
        <w:rPr>
          <w:rFonts w:ascii="Tahoma" w:hAnsi="Tahoma" w:cs="Tahoma"/>
        </w:rPr>
        <w:t xml:space="preserve">this method should be </w:t>
      </w:r>
      <w:r w:rsidR="000D1D58">
        <w:rPr>
          <w:rFonts w:ascii="Tahoma" w:hAnsi="Tahoma" w:cs="Tahoma"/>
        </w:rPr>
        <w:tab/>
      </w:r>
      <w:r w:rsidR="000D1D58">
        <w:rPr>
          <w:rFonts w:ascii="Tahoma" w:hAnsi="Tahoma" w:cs="Tahoma"/>
        </w:rPr>
        <w:tab/>
      </w:r>
      <w:r w:rsidR="000D1D58">
        <w:rPr>
          <w:rFonts w:ascii="Tahoma" w:hAnsi="Tahoma" w:cs="Tahoma"/>
        </w:rPr>
        <w:tab/>
      </w:r>
      <w:r w:rsidR="000D1D58">
        <w:rPr>
          <w:rFonts w:ascii="Tahoma" w:hAnsi="Tahoma" w:cs="Tahoma"/>
        </w:rPr>
        <w:tab/>
        <w:t>continued. Cllrs. Wallis and Berry are both ha</w:t>
      </w:r>
      <w:r w:rsidR="00D50419">
        <w:rPr>
          <w:rFonts w:ascii="Tahoma" w:hAnsi="Tahoma" w:cs="Tahoma"/>
        </w:rPr>
        <w:t xml:space="preserve">ppy to follow this </w:t>
      </w:r>
      <w:r w:rsidR="00D50419">
        <w:rPr>
          <w:rFonts w:ascii="Tahoma" w:hAnsi="Tahoma" w:cs="Tahoma"/>
        </w:rPr>
        <w:tab/>
      </w:r>
      <w:r w:rsidR="00D50419">
        <w:rPr>
          <w:rFonts w:ascii="Tahoma" w:hAnsi="Tahoma" w:cs="Tahoma"/>
        </w:rPr>
        <w:tab/>
      </w:r>
      <w:r w:rsidR="00D50419">
        <w:rPr>
          <w:rFonts w:ascii="Tahoma" w:hAnsi="Tahoma" w:cs="Tahoma"/>
        </w:rPr>
        <w:tab/>
        <w:t xml:space="preserve">procedure </w:t>
      </w:r>
      <w:r w:rsidR="00D50419" w:rsidRPr="00D50419">
        <w:rPr>
          <w:rFonts w:ascii="Tahoma" w:hAnsi="Tahoma" w:cs="Tahoma"/>
        </w:rPr>
        <w:t xml:space="preserve">and it was therefore agreed that going forward the PC </w:t>
      </w:r>
      <w:r w:rsidR="00D50419">
        <w:rPr>
          <w:rFonts w:ascii="Tahoma" w:hAnsi="Tahoma" w:cs="Tahoma"/>
        </w:rPr>
        <w:tab/>
      </w:r>
      <w:r w:rsidR="00D50419">
        <w:rPr>
          <w:rFonts w:ascii="Tahoma" w:hAnsi="Tahoma" w:cs="Tahoma"/>
        </w:rPr>
        <w:tab/>
      </w:r>
      <w:r w:rsidR="00D50419">
        <w:rPr>
          <w:rFonts w:ascii="Tahoma" w:hAnsi="Tahoma" w:cs="Tahoma"/>
        </w:rPr>
        <w:tab/>
      </w:r>
      <w:r w:rsidR="00D50419" w:rsidRPr="00D50419">
        <w:rPr>
          <w:rFonts w:ascii="Tahoma" w:hAnsi="Tahoma" w:cs="Tahoma"/>
        </w:rPr>
        <w:t xml:space="preserve">would continue to use DROPBOX as our chosen method for </w:t>
      </w:r>
      <w:r w:rsidR="00D50419">
        <w:rPr>
          <w:rFonts w:ascii="Tahoma" w:hAnsi="Tahoma" w:cs="Tahoma"/>
        </w:rPr>
        <w:tab/>
      </w:r>
      <w:r w:rsidR="00D50419">
        <w:rPr>
          <w:rFonts w:ascii="Tahoma" w:hAnsi="Tahoma" w:cs="Tahoma"/>
        </w:rPr>
        <w:tab/>
      </w:r>
      <w:r w:rsidR="00D50419">
        <w:rPr>
          <w:rFonts w:ascii="Tahoma" w:hAnsi="Tahoma" w:cs="Tahoma"/>
        </w:rPr>
        <w:tab/>
      </w:r>
      <w:r w:rsidR="00D50419">
        <w:rPr>
          <w:rFonts w:ascii="Tahoma" w:hAnsi="Tahoma" w:cs="Tahoma"/>
        </w:rPr>
        <w:tab/>
      </w:r>
      <w:r w:rsidR="00D50419" w:rsidRPr="00D50419">
        <w:rPr>
          <w:rFonts w:ascii="Tahoma" w:hAnsi="Tahoma" w:cs="Tahoma"/>
        </w:rPr>
        <w:t>sharing information/files/pictures etc.</w:t>
      </w:r>
    </w:p>
    <w:p w:rsidR="007313F5" w:rsidRDefault="007313F5" w:rsidP="00314D03">
      <w:pPr>
        <w:rPr>
          <w:rFonts w:ascii="Tahoma" w:hAnsi="Tahoma" w:cs="Tahoma"/>
          <w:lang w:eastAsia="en-US"/>
        </w:rPr>
      </w:pPr>
    </w:p>
    <w:p w:rsidR="000D1D58" w:rsidRPr="004D6929" w:rsidRDefault="000D1D58" w:rsidP="00314D03">
      <w:pPr>
        <w:rPr>
          <w:rFonts w:ascii="Tahoma" w:hAnsi="Tahoma" w:cs="Tahoma"/>
          <w:lang w:eastAsia="en-US"/>
        </w:rPr>
      </w:pPr>
      <w:r>
        <w:rPr>
          <w:rFonts w:ascii="Tahoma" w:hAnsi="Tahoma" w:cs="Tahoma"/>
          <w:lang w:eastAsia="en-US"/>
        </w:rPr>
        <w:t xml:space="preserve"> </w:t>
      </w:r>
    </w:p>
    <w:p w:rsidR="004229D0" w:rsidRDefault="00314D03" w:rsidP="008C2F51">
      <w:pPr>
        <w:tabs>
          <w:tab w:val="left" w:pos="851"/>
        </w:tabs>
        <w:ind w:left="284"/>
        <w:rPr>
          <w:rFonts w:ascii="Tahoma" w:hAnsi="Tahoma" w:cs="Tahoma"/>
          <w:b/>
        </w:rPr>
      </w:pPr>
      <w:r>
        <w:rPr>
          <w:rFonts w:ascii="Tahoma" w:hAnsi="Tahoma" w:cs="Tahoma"/>
          <w:b/>
        </w:rPr>
        <w:t>12</w:t>
      </w:r>
      <w:r w:rsidR="00B62B25">
        <w:rPr>
          <w:rFonts w:ascii="Tahoma" w:hAnsi="Tahoma" w:cs="Tahoma"/>
          <w:b/>
        </w:rPr>
        <w:t>.</w:t>
      </w:r>
      <w:r w:rsidR="004229D0">
        <w:rPr>
          <w:rFonts w:ascii="Tahoma" w:hAnsi="Tahoma" w:cs="Tahoma"/>
          <w:b/>
        </w:rPr>
        <w:t xml:space="preserve"> Parish </w:t>
      </w:r>
      <w:r w:rsidR="00EE23BC">
        <w:rPr>
          <w:rFonts w:ascii="Tahoma" w:hAnsi="Tahoma" w:cs="Tahoma"/>
          <w:b/>
        </w:rPr>
        <w:t>Plan update:</w:t>
      </w:r>
    </w:p>
    <w:p w:rsidR="00EE23BC" w:rsidRDefault="00E534DF" w:rsidP="008C2F51">
      <w:pPr>
        <w:tabs>
          <w:tab w:val="left" w:pos="851"/>
        </w:tabs>
        <w:ind w:left="284"/>
        <w:rPr>
          <w:rFonts w:ascii="Tahoma" w:hAnsi="Tahoma" w:cs="Tahoma"/>
          <w:b/>
        </w:rPr>
      </w:pPr>
      <w:r>
        <w:rPr>
          <w:rFonts w:ascii="Tahoma" w:hAnsi="Tahoma" w:cs="Tahoma"/>
          <w:b/>
        </w:rPr>
        <w:tab/>
      </w:r>
      <w:r>
        <w:rPr>
          <w:rFonts w:ascii="Tahoma" w:hAnsi="Tahoma" w:cs="Tahoma"/>
          <w:b/>
        </w:rPr>
        <w:tab/>
      </w:r>
      <w:r>
        <w:rPr>
          <w:rFonts w:ascii="Tahoma" w:hAnsi="Tahoma" w:cs="Tahoma"/>
          <w:b/>
        </w:rPr>
        <w:tab/>
      </w:r>
    </w:p>
    <w:p w:rsidR="007460B0" w:rsidRPr="00EF6335" w:rsidRDefault="00E534DF"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00B44A4E">
        <w:rPr>
          <w:rFonts w:ascii="Tahoma" w:hAnsi="Tahoma" w:cs="Tahoma"/>
        </w:rPr>
        <w:t>The C</w:t>
      </w:r>
      <w:r w:rsidR="00EF6335" w:rsidRPr="00EF6335">
        <w:rPr>
          <w:rFonts w:ascii="Tahoma" w:hAnsi="Tahoma" w:cs="Tahoma"/>
        </w:rPr>
        <w:t xml:space="preserve">hairman reported that two meetings have taken place, </w:t>
      </w:r>
      <w:r w:rsidR="00EF6335" w:rsidRPr="00EF6335">
        <w:rPr>
          <w:rFonts w:ascii="Tahoma" w:hAnsi="Tahoma" w:cs="Tahoma"/>
        </w:rPr>
        <w:tab/>
      </w:r>
    </w:p>
    <w:p w:rsidR="00314D03" w:rsidRPr="00EF6335" w:rsidRDefault="00EF6335" w:rsidP="008C2F51">
      <w:pPr>
        <w:tabs>
          <w:tab w:val="left" w:pos="851"/>
        </w:tabs>
        <w:ind w:left="284"/>
        <w:rPr>
          <w:rFonts w:ascii="Tahoma" w:hAnsi="Tahoma" w:cs="Tahoma"/>
        </w:rPr>
      </w:pPr>
      <w:r w:rsidRPr="00EF6335">
        <w:rPr>
          <w:rFonts w:ascii="Tahoma" w:hAnsi="Tahoma" w:cs="Tahoma"/>
        </w:rPr>
        <w:tab/>
      </w:r>
      <w:r w:rsidRPr="00EF6335">
        <w:rPr>
          <w:rFonts w:ascii="Tahoma" w:hAnsi="Tahoma" w:cs="Tahoma"/>
        </w:rPr>
        <w:tab/>
      </w:r>
      <w:r w:rsidRPr="00EF6335">
        <w:rPr>
          <w:rFonts w:ascii="Tahoma" w:hAnsi="Tahoma" w:cs="Tahoma"/>
        </w:rPr>
        <w:tab/>
        <w:t>a draft questionnaire prepared and agreed</w:t>
      </w:r>
      <w:r>
        <w:rPr>
          <w:rFonts w:ascii="Tahoma" w:hAnsi="Tahoma" w:cs="Tahoma"/>
        </w:rPr>
        <w:t xml:space="preserve"> and she will be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preparing the final version by the end of this month for </w:t>
      </w:r>
      <w:r>
        <w:rPr>
          <w:rFonts w:ascii="Tahoma" w:hAnsi="Tahoma" w:cs="Tahoma"/>
        </w:rPr>
        <w:tab/>
      </w:r>
      <w:r>
        <w:rPr>
          <w:rFonts w:ascii="Tahoma" w:hAnsi="Tahoma" w:cs="Tahoma"/>
        </w:rPr>
        <w:tab/>
      </w:r>
      <w:r>
        <w:rPr>
          <w:rFonts w:ascii="Tahoma" w:hAnsi="Tahoma" w:cs="Tahoma"/>
        </w:rPr>
        <w:tab/>
      </w:r>
      <w:r>
        <w:rPr>
          <w:rFonts w:ascii="Tahoma" w:hAnsi="Tahoma" w:cs="Tahoma"/>
        </w:rPr>
        <w:tab/>
        <w:t>circulation.</w:t>
      </w:r>
    </w:p>
    <w:p w:rsidR="00314D03" w:rsidRDefault="00314D03" w:rsidP="008C2F51">
      <w:pPr>
        <w:tabs>
          <w:tab w:val="left" w:pos="851"/>
        </w:tabs>
        <w:ind w:left="284"/>
        <w:rPr>
          <w:rFonts w:ascii="Tahoma" w:hAnsi="Tahoma" w:cs="Tahoma"/>
        </w:rPr>
      </w:pPr>
    </w:p>
    <w:p w:rsidR="00314D03" w:rsidRDefault="00314D03" w:rsidP="008C2F51">
      <w:pPr>
        <w:tabs>
          <w:tab w:val="left" w:pos="851"/>
        </w:tabs>
        <w:ind w:left="284"/>
        <w:rPr>
          <w:rFonts w:ascii="Tahoma" w:hAnsi="Tahoma" w:cs="Tahoma"/>
          <w:b/>
        </w:rPr>
      </w:pPr>
      <w:r w:rsidRPr="00314D03">
        <w:rPr>
          <w:rFonts w:ascii="Tahoma" w:hAnsi="Tahoma" w:cs="Tahoma"/>
          <w:b/>
        </w:rPr>
        <w:t>13</w:t>
      </w:r>
      <w:r>
        <w:rPr>
          <w:rFonts w:ascii="Tahoma" w:hAnsi="Tahoma" w:cs="Tahoma"/>
        </w:rPr>
        <w:t xml:space="preserve">. </w:t>
      </w:r>
      <w:r w:rsidRPr="00314D03">
        <w:rPr>
          <w:rFonts w:ascii="Tahoma" w:hAnsi="Tahoma" w:cs="Tahoma"/>
          <w:b/>
        </w:rPr>
        <w:t>Bank Mandate</w:t>
      </w:r>
      <w:r>
        <w:rPr>
          <w:rFonts w:ascii="Tahoma" w:hAnsi="Tahoma" w:cs="Tahoma"/>
          <w:b/>
        </w:rPr>
        <w:t>:</w:t>
      </w:r>
    </w:p>
    <w:p w:rsidR="00B44A4E" w:rsidRDefault="00B44A4E" w:rsidP="008C2F51">
      <w:pPr>
        <w:tabs>
          <w:tab w:val="left" w:pos="851"/>
        </w:tabs>
        <w:ind w:left="284"/>
        <w:rPr>
          <w:rFonts w:ascii="Tahoma" w:hAnsi="Tahoma" w:cs="Tahoma"/>
          <w:b/>
        </w:rPr>
      </w:pPr>
    </w:p>
    <w:p w:rsidR="00B44A4E" w:rsidRPr="00B44A4E" w:rsidRDefault="00B44A4E" w:rsidP="008C2F51">
      <w:pPr>
        <w:tabs>
          <w:tab w:val="left" w:pos="851"/>
        </w:tabs>
        <w:ind w:left="284"/>
        <w:rPr>
          <w:rFonts w:ascii="Tahoma" w:hAnsi="Tahoma" w:cs="Tahoma"/>
        </w:rPr>
      </w:pPr>
      <w:r>
        <w:rPr>
          <w:rFonts w:ascii="Tahoma" w:hAnsi="Tahoma" w:cs="Tahoma"/>
          <w:b/>
        </w:rPr>
        <w:tab/>
      </w:r>
      <w:r>
        <w:rPr>
          <w:rFonts w:ascii="Tahoma" w:hAnsi="Tahoma" w:cs="Tahoma"/>
          <w:b/>
        </w:rPr>
        <w:tab/>
      </w:r>
      <w:r>
        <w:rPr>
          <w:rFonts w:ascii="Tahoma" w:hAnsi="Tahoma" w:cs="Tahoma"/>
          <w:b/>
        </w:rPr>
        <w:tab/>
      </w:r>
      <w:r w:rsidRPr="00B44A4E">
        <w:rPr>
          <w:rFonts w:ascii="Tahoma" w:hAnsi="Tahoma" w:cs="Tahoma"/>
        </w:rPr>
        <w:t xml:space="preserve">A new Mandate was signed by all Cllrs. and the Clerk to </w:t>
      </w:r>
      <w:r w:rsidRPr="00B44A4E">
        <w:rPr>
          <w:rFonts w:ascii="Tahoma" w:hAnsi="Tahoma" w:cs="Tahoma"/>
        </w:rPr>
        <w:tab/>
      </w:r>
      <w:r w:rsidRPr="00B44A4E">
        <w:rPr>
          <w:rFonts w:ascii="Tahoma" w:hAnsi="Tahoma" w:cs="Tahoma"/>
        </w:rPr>
        <w:tab/>
      </w:r>
      <w:r w:rsidRPr="00B44A4E">
        <w:rPr>
          <w:rFonts w:ascii="Tahoma" w:hAnsi="Tahoma" w:cs="Tahoma"/>
        </w:rPr>
        <w:tab/>
      </w:r>
      <w:r>
        <w:rPr>
          <w:rFonts w:ascii="Tahoma" w:hAnsi="Tahoma" w:cs="Tahoma"/>
        </w:rPr>
        <w:tab/>
      </w:r>
      <w:r w:rsidRPr="00B44A4E">
        <w:rPr>
          <w:rFonts w:ascii="Tahoma" w:hAnsi="Tahoma" w:cs="Tahoma"/>
        </w:rPr>
        <w:t>supersede all previous Mandates.</w:t>
      </w:r>
      <w:r>
        <w:rPr>
          <w:rFonts w:ascii="Tahoma" w:hAnsi="Tahoma" w:cs="Tahoma"/>
        </w:rPr>
        <w:t xml:space="preserve"> Cllrs. Berry and Wallis were </w:t>
      </w:r>
      <w:r>
        <w:rPr>
          <w:rFonts w:ascii="Tahoma" w:hAnsi="Tahoma" w:cs="Tahoma"/>
        </w:rPr>
        <w:tab/>
      </w:r>
      <w:r>
        <w:rPr>
          <w:rFonts w:ascii="Tahoma" w:hAnsi="Tahoma" w:cs="Tahoma"/>
        </w:rPr>
        <w:tab/>
      </w:r>
      <w:r>
        <w:rPr>
          <w:rFonts w:ascii="Tahoma" w:hAnsi="Tahoma" w:cs="Tahoma"/>
        </w:rPr>
        <w:tab/>
        <w:t xml:space="preserve">advised that they will be required to produce proof of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identification at any branch of HSBC</w:t>
      </w:r>
    </w:p>
    <w:p w:rsidR="00190C0A" w:rsidRPr="007460B0" w:rsidRDefault="007460B0" w:rsidP="008C2F51">
      <w:pPr>
        <w:tabs>
          <w:tab w:val="left" w:pos="851"/>
        </w:tabs>
        <w:ind w:left="284"/>
        <w:rPr>
          <w:rFonts w:ascii="Tahoma" w:hAnsi="Tahoma" w:cs="Tahoma"/>
        </w:rPr>
      </w:pPr>
      <w:r>
        <w:rPr>
          <w:rFonts w:ascii="Tahoma" w:hAnsi="Tahoma" w:cs="Tahoma"/>
          <w:b/>
        </w:rPr>
        <w:tab/>
      </w:r>
      <w:r>
        <w:rPr>
          <w:rFonts w:ascii="Tahoma" w:hAnsi="Tahoma" w:cs="Tahoma"/>
          <w:b/>
        </w:rPr>
        <w:tab/>
      </w:r>
    </w:p>
    <w:p w:rsidR="004229D0" w:rsidRDefault="00314D03" w:rsidP="008C2F51">
      <w:pPr>
        <w:tabs>
          <w:tab w:val="left" w:pos="851"/>
        </w:tabs>
        <w:ind w:left="284"/>
        <w:rPr>
          <w:rFonts w:ascii="Tahoma" w:hAnsi="Tahoma" w:cs="Tahoma"/>
          <w:b/>
        </w:rPr>
      </w:pPr>
      <w:r>
        <w:rPr>
          <w:rFonts w:ascii="Tahoma" w:hAnsi="Tahoma" w:cs="Tahoma"/>
          <w:b/>
        </w:rPr>
        <w:t>14</w:t>
      </w:r>
      <w:r w:rsidR="00B62B25">
        <w:rPr>
          <w:rFonts w:ascii="Tahoma" w:hAnsi="Tahoma" w:cs="Tahoma"/>
          <w:b/>
        </w:rPr>
        <w:t xml:space="preserve">. </w:t>
      </w:r>
      <w:r w:rsidR="004229D0">
        <w:rPr>
          <w:rFonts w:ascii="Tahoma" w:hAnsi="Tahoma" w:cs="Tahoma"/>
          <w:b/>
        </w:rPr>
        <w:t>Payment of outstanding invoices:</w:t>
      </w:r>
    </w:p>
    <w:p w:rsidR="008C2F51" w:rsidRPr="00314D03" w:rsidRDefault="008C2F51" w:rsidP="008C2F51">
      <w:pPr>
        <w:rPr>
          <w:rFonts w:ascii="Tahoma" w:hAnsi="Tahoma" w:cs="Tahoma"/>
          <w:color w:val="FF0000"/>
        </w:rPr>
      </w:pPr>
    </w:p>
    <w:p w:rsidR="008C2F51" w:rsidRPr="00E77AF8" w:rsidRDefault="00130FF4" w:rsidP="008C2F51">
      <w:pPr>
        <w:tabs>
          <w:tab w:val="left" w:pos="928"/>
        </w:tabs>
        <w:ind w:left="284"/>
        <w:rPr>
          <w:rFonts w:ascii="Tahoma" w:hAnsi="Tahoma" w:cs="Tahoma"/>
          <w:lang w:eastAsia="en-US"/>
        </w:rPr>
      </w:pPr>
      <w:r w:rsidRPr="00E77AF8">
        <w:rPr>
          <w:rFonts w:ascii="Tahoma" w:hAnsi="Tahoma" w:cs="Tahoma"/>
          <w:lang w:eastAsia="en-US"/>
        </w:rPr>
        <w:t>Aston Cantlow Village Hall</w:t>
      </w:r>
      <w:r w:rsidRPr="00E77AF8">
        <w:rPr>
          <w:rFonts w:ascii="Tahoma" w:hAnsi="Tahoma" w:cs="Tahoma"/>
          <w:lang w:eastAsia="en-US"/>
        </w:rPr>
        <w:tab/>
      </w:r>
      <w:r w:rsidRPr="00E77AF8">
        <w:rPr>
          <w:rFonts w:ascii="Tahoma" w:hAnsi="Tahoma" w:cs="Tahoma"/>
          <w:lang w:eastAsia="en-US"/>
        </w:rPr>
        <w:tab/>
      </w:r>
      <w:r w:rsidRPr="00E77AF8">
        <w:rPr>
          <w:rFonts w:ascii="Tahoma" w:hAnsi="Tahoma" w:cs="Tahoma"/>
          <w:lang w:eastAsia="en-US"/>
        </w:rPr>
        <w:tab/>
      </w:r>
      <w:r w:rsidRPr="00E77AF8">
        <w:rPr>
          <w:rFonts w:ascii="Tahoma" w:hAnsi="Tahoma" w:cs="Tahoma"/>
          <w:lang w:eastAsia="en-US"/>
        </w:rPr>
        <w:tab/>
      </w:r>
      <w:r w:rsidRPr="00E77AF8">
        <w:rPr>
          <w:rFonts w:ascii="Tahoma" w:hAnsi="Tahoma" w:cs="Tahoma"/>
          <w:lang w:eastAsia="en-US"/>
        </w:rPr>
        <w:tab/>
      </w:r>
      <w:r w:rsidR="003E14C4" w:rsidRPr="00E77AF8">
        <w:rPr>
          <w:rFonts w:ascii="Tahoma" w:hAnsi="Tahoma" w:cs="Tahoma"/>
          <w:lang w:eastAsia="en-US"/>
        </w:rPr>
        <w:t xml:space="preserve"> </w:t>
      </w:r>
      <w:r w:rsidR="000F4ED7" w:rsidRPr="00E77AF8">
        <w:rPr>
          <w:rFonts w:ascii="Tahoma" w:hAnsi="Tahoma" w:cs="Tahoma"/>
          <w:lang w:eastAsia="en-US"/>
        </w:rPr>
        <w:t xml:space="preserve"> </w:t>
      </w:r>
      <w:r w:rsidR="003E14C4" w:rsidRPr="00E77AF8">
        <w:rPr>
          <w:rFonts w:ascii="Tahoma" w:hAnsi="Tahoma" w:cs="Tahoma"/>
          <w:lang w:eastAsia="en-US"/>
        </w:rPr>
        <w:t>£</w:t>
      </w:r>
      <w:r w:rsidRPr="00E77AF8">
        <w:rPr>
          <w:rFonts w:ascii="Tahoma" w:hAnsi="Tahoma" w:cs="Tahoma"/>
          <w:lang w:eastAsia="en-US"/>
        </w:rPr>
        <w:t xml:space="preserve"> </w:t>
      </w:r>
      <w:r w:rsidR="0016550C">
        <w:rPr>
          <w:rFonts w:ascii="Tahoma" w:hAnsi="Tahoma" w:cs="Tahoma"/>
          <w:lang w:eastAsia="en-US"/>
        </w:rPr>
        <w:t xml:space="preserve">  </w:t>
      </w:r>
      <w:r w:rsidR="00E534DF" w:rsidRPr="00E77AF8">
        <w:rPr>
          <w:rFonts w:ascii="Tahoma" w:hAnsi="Tahoma" w:cs="Tahoma"/>
          <w:lang w:eastAsia="en-US"/>
        </w:rPr>
        <w:t>5.50</w:t>
      </w:r>
      <w:r w:rsidR="000F4ED7" w:rsidRPr="00E77AF8">
        <w:rPr>
          <w:rFonts w:ascii="Tahoma" w:hAnsi="Tahoma" w:cs="Tahoma"/>
          <w:lang w:eastAsia="en-US"/>
        </w:rPr>
        <w:t xml:space="preserve"> (</w:t>
      </w:r>
      <w:r w:rsidR="00E77AF8" w:rsidRPr="00E77AF8">
        <w:rPr>
          <w:rFonts w:ascii="Tahoma" w:hAnsi="Tahoma" w:cs="Tahoma"/>
          <w:lang w:eastAsia="en-US"/>
        </w:rPr>
        <w:t>200437</w:t>
      </w:r>
      <w:r w:rsidR="003E14C4" w:rsidRPr="00E77AF8">
        <w:rPr>
          <w:rFonts w:ascii="Tahoma" w:hAnsi="Tahoma" w:cs="Tahoma"/>
          <w:lang w:eastAsia="en-US"/>
        </w:rPr>
        <w:t>)</w:t>
      </w:r>
    </w:p>
    <w:p w:rsidR="00445B34" w:rsidRDefault="00E77AF8" w:rsidP="008C2F51">
      <w:pPr>
        <w:tabs>
          <w:tab w:val="left" w:pos="928"/>
        </w:tabs>
        <w:ind w:left="284"/>
        <w:rPr>
          <w:rFonts w:ascii="Tahoma" w:hAnsi="Tahoma" w:cs="Tahoma"/>
          <w:lang w:eastAsia="en-US"/>
        </w:rPr>
      </w:pPr>
      <w:r w:rsidRPr="00E77AF8">
        <w:rPr>
          <w:rFonts w:ascii="Tahoma" w:hAnsi="Tahoma" w:cs="Tahoma"/>
          <w:lang w:eastAsia="en-US"/>
        </w:rPr>
        <w:t>Mrs. E. Butterworth (expenses 31/03 to 10/09)</w:t>
      </w:r>
      <w:r w:rsidRPr="00E77AF8">
        <w:rPr>
          <w:rFonts w:ascii="Tahoma" w:hAnsi="Tahoma" w:cs="Tahoma"/>
          <w:lang w:eastAsia="en-US"/>
        </w:rPr>
        <w:tab/>
      </w:r>
      <w:r w:rsidRPr="00E77AF8">
        <w:rPr>
          <w:rFonts w:ascii="Tahoma" w:hAnsi="Tahoma" w:cs="Tahoma"/>
          <w:lang w:eastAsia="en-US"/>
        </w:rPr>
        <w:tab/>
      </w:r>
      <w:r w:rsidR="0016550C">
        <w:rPr>
          <w:rFonts w:ascii="Tahoma" w:hAnsi="Tahoma" w:cs="Tahoma"/>
          <w:lang w:eastAsia="en-US"/>
        </w:rPr>
        <w:t xml:space="preserve">  </w:t>
      </w:r>
      <w:r w:rsidRPr="00E77AF8">
        <w:rPr>
          <w:rFonts w:ascii="Tahoma" w:hAnsi="Tahoma" w:cs="Tahoma"/>
          <w:lang w:eastAsia="en-US"/>
        </w:rPr>
        <w:t xml:space="preserve"> </w:t>
      </w:r>
      <w:r w:rsidR="00EE23BC" w:rsidRPr="00E77AF8">
        <w:rPr>
          <w:rFonts w:ascii="Tahoma" w:hAnsi="Tahoma" w:cs="Tahoma"/>
          <w:lang w:eastAsia="en-US"/>
        </w:rPr>
        <w:t>1</w:t>
      </w:r>
      <w:r w:rsidR="0016550C">
        <w:rPr>
          <w:rFonts w:ascii="Tahoma" w:hAnsi="Tahoma" w:cs="Tahoma"/>
          <w:lang w:eastAsia="en-US"/>
        </w:rPr>
        <w:t>79</w:t>
      </w:r>
      <w:r w:rsidR="00EE23BC" w:rsidRPr="00E77AF8">
        <w:rPr>
          <w:rFonts w:ascii="Tahoma" w:hAnsi="Tahoma" w:cs="Tahoma"/>
          <w:lang w:eastAsia="en-US"/>
        </w:rPr>
        <w:t>.</w:t>
      </w:r>
      <w:r w:rsidR="0016550C">
        <w:rPr>
          <w:rFonts w:ascii="Tahoma" w:hAnsi="Tahoma" w:cs="Tahoma"/>
          <w:lang w:eastAsia="en-US"/>
        </w:rPr>
        <w:t>87</w:t>
      </w:r>
      <w:r w:rsidR="00EE23BC" w:rsidRPr="00E77AF8">
        <w:rPr>
          <w:rFonts w:ascii="Tahoma" w:hAnsi="Tahoma" w:cs="Tahoma"/>
          <w:lang w:eastAsia="en-US"/>
        </w:rPr>
        <w:t xml:space="preserve"> (2004</w:t>
      </w:r>
      <w:r w:rsidR="00513127" w:rsidRPr="00E77AF8">
        <w:rPr>
          <w:rFonts w:ascii="Tahoma" w:hAnsi="Tahoma" w:cs="Tahoma"/>
          <w:lang w:eastAsia="en-US"/>
        </w:rPr>
        <w:t>3</w:t>
      </w:r>
      <w:r w:rsidR="0016550C">
        <w:rPr>
          <w:rFonts w:ascii="Tahoma" w:hAnsi="Tahoma" w:cs="Tahoma"/>
          <w:lang w:eastAsia="en-US"/>
        </w:rPr>
        <w:t>8</w:t>
      </w:r>
      <w:r w:rsidR="00EE23BC" w:rsidRPr="00E77AF8">
        <w:rPr>
          <w:rFonts w:ascii="Tahoma" w:hAnsi="Tahoma" w:cs="Tahoma"/>
          <w:lang w:eastAsia="en-US"/>
        </w:rPr>
        <w:t>)</w:t>
      </w:r>
    </w:p>
    <w:p w:rsidR="00D50419" w:rsidRDefault="00842C95" w:rsidP="008C2F51">
      <w:pPr>
        <w:tabs>
          <w:tab w:val="left" w:pos="928"/>
        </w:tabs>
        <w:ind w:left="284"/>
        <w:rPr>
          <w:rFonts w:ascii="Tahoma" w:hAnsi="Tahoma" w:cs="Tahoma"/>
          <w:lang w:eastAsia="en-US"/>
        </w:rPr>
      </w:pPr>
      <w:r>
        <w:rPr>
          <w:rFonts w:ascii="Tahoma" w:hAnsi="Tahoma" w:cs="Tahoma"/>
          <w:lang w:eastAsia="en-US"/>
        </w:rPr>
        <w:t>Aston Cantlow Village Hall (S137 grant)</w:t>
      </w:r>
      <w:r>
        <w:rPr>
          <w:rFonts w:ascii="Tahoma" w:hAnsi="Tahoma" w:cs="Tahoma"/>
          <w:lang w:eastAsia="en-US"/>
        </w:rPr>
        <w:tab/>
      </w:r>
      <w:r>
        <w:rPr>
          <w:rFonts w:ascii="Tahoma" w:hAnsi="Tahoma" w:cs="Tahoma"/>
          <w:lang w:eastAsia="en-US"/>
        </w:rPr>
        <w:tab/>
      </w:r>
      <w:r>
        <w:rPr>
          <w:rFonts w:ascii="Tahoma" w:hAnsi="Tahoma" w:cs="Tahoma"/>
          <w:lang w:eastAsia="en-US"/>
        </w:rPr>
        <w:tab/>
        <w:t xml:space="preserve">   500.00 (200439)</w:t>
      </w:r>
      <w:bookmarkStart w:id="0" w:name="_GoBack"/>
      <w:bookmarkEnd w:id="0"/>
    </w:p>
    <w:p w:rsidR="00D50419" w:rsidRDefault="00D50419" w:rsidP="008C2F51">
      <w:pPr>
        <w:tabs>
          <w:tab w:val="left" w:pos="928"/>
        </w:tabs>
        <w:ind w:left="284"/>
        <w:rPr>
          <w:rFonts w:ascii="Tahoma" w:hAnsi="Tahoma" w:cs="Tahoma"/>
          <w:lang w:eastAsia="en-US"/>
        </w:rPr>
      </w:pPr>
    </w:p>
    <w:p w:rsidR="00D50419" w:rsidRDefault="00D50419" w:rsidP="008C2F51">
      <w:pPr>
        <w:tabs>
          <w:tab w:val="left" w:pos="928"/>
        </w:tabs>
        <w:ind w:left="284"/>
        <w:rPr>
          <w:rFonts w:ascii="Tahoma" w:hAnsi="Tahoma" w:cs="Tahoma"/>
          <w:lang w:eastAsia="en-US"/>
        </w:rPr>
      </w:pPr>
    </w:p>
    <w:p w:rsidR="00513127" w:rsidRPr="00E77AF8" w:rsidRDefault="00513127" w:rsidP="008C2F51">
      <w:pPr>
        <w:tabs>
          <w:tab w:val="left" w:pos="928"/>
        </w:tabs>
        <w:ind w:left="284"/>
        <w:rPr>
          <w:rFonts w:ascii="Tahoma" w:hAnsi="Tahoma" w:cs="Tahoma"/>
          <w:lang w:eastAsia="en-US"/>
        </w:rPr>
      </w:pPr>
    </w:p>
    <w:p w:rsidR="00513127" w:rsidRPr="00513127" w:rsidRDefault="00314D03" w:rsidP="008C2F51">
      <w:pPr>
        <w:tabs>
          <w:tab w:val="left" w:pos="928"/>
        </w:tabs>
        <w:ind w:left="284"/>
        <w:rPr>
          <w:rFonts w:ascii="Tahoma" w:hAnsi="Tahoma" w:cs="Tahoma"/>
          <w:b/>
          <w:lang w:eastAsia="en-US"/>
        </w:rPr>
      </w:pPr>
      <w:r>
        <w:rPr>
          <w:rFonts w:ascii="Tahoma" w:hAnsi="Tahoma" w:cs="Tahoma"/>
          <w:b/>
          <w:lang w:eastAsia="en-US"/>
        </w:rPr>
        <w:lastRenderedPageBreak/>
        <w:t>15</w:t>
      </w:r>
      <w:r w:rsidR="00513127" w:rsidRPr="00513127">
        <w:rPr>
          <w:rFonts w:ascii="Tahoma" w:hAnsi="Tahoma" w:cs="Tahoma"/>
          <w:b/>
          <w:lang w:eastAsia="en-US"/>
        </w:rPr>
        <w:t>. Councillor’s reports and items for the agenda for the next meeting:</w:t>
      </w:r>
    </w:p>
    <w:p w:rsidR="00FE354C" w:rsidRPr="00556446" w:rsidRDefault="001045B8" w:rsidP="00556446">
      <w:pPr>
        <w:tabs>
          <w:tab w:val="left" w:pos="851"/>
        </w:tabs>
        <w:ind w:left="284"/>
        <w:rPr>
          <w:rFonts w:ascii="Tahoma" w:hAnsi="Tahoma" w:cs="Tahoma"/>
          <w:b/>
        </w:rPr>
      </w:pPr>
      <w:r w:rsidRPr="00CF7CC4">
        <w:rPr>
          <w:rFonts w:ascii="Tahoma" w:hAnsi="Tahoma" w:cs="Tahoma"/>
          <w:b/>
        </w:rPr>
        <w:tab/>
      </w:r>
      <w:r w:rsidRPr="00CF7CC4">
        <w:rPr>
          <w:rFonts w:ascii="Tahoma" w:hAnsi="Tahoma" w:cs="Tahoma"/>
          <w:b/>
        </w:rPr>
        <w:tab/>
      </w:r>
      <w:r w:rsidR="00CF7CC4" w:rsidRPr="00CF7CC4">
        <w:rPr>
          <w:rFonts w:ascii="Tahoma" w:hAnsi="Tahoma" w:cs="Tahoma"/>
          <w:lang w:eastAsia="en-US"/>
        </w:rPr>
        <w:t xml:space="preserve"> </w:t>
      </w:r>
      <w:r w:rsidR="00B7689D" w:rsidRPr="00CF7CC4">
        <w:rPr>
          <w:rFonts w:ascii="Tahoma" w:hAnsi="Tahoma" w:cs="Tahoma"/>
          <w:lang w:val="en-US" w:eastAsia="en-US"/>
        </w:rPr>
        <w:t xml:space="preserve"> </w:t>
      </w:r>
      <w:r w:rsidR="00B7689D" w:rsidRPr="00CF7CC4">
        <w:rPr>
          <w:rFonts w:ascii="Tahoma" w:hAnsi="Tahoma" w:cs="Tahoma"/>
          <w:lang w:val="en-US" w:eastAsia="en-US"/>
        </w:rPr>
        <w:tab/>
      </w:r>
      <w:r w:rsidR="00B7689D" w:rsidRPr="00CF7CC4">
        <w:rPr>
          <w:rFonts w:ascii="Tahoma" w:hAnsi="Tahoma" w:cs="Tahoma"/>
          <w:lang w:val="en-US" w:eastAsia="en-US"/>
        </w:rPr>
        <w:tab/>
      </w:r>
      <w:r w:rsidR="00B7689D" w:rsidRPr="00CF7CC4">
        <w:rPr>
          <w:rFonts w:ascii="Tahoma" w:hAnsi="Tahoma" w:cs="Tahoma"/>
          <w:lang w:val="en-US" w:eastAsia="en-US"/>
        </w:rPr>
        <w:tab/>
      </w:r>
      <w:r w:rsidR="002C107D" w:rsidRPr="00CF7CC4">
        <w:rPr>
          <w:rFonts w:ascii="Tahoma" w:hAnsi="Tahoma" w:cs="Tahoma"/>
          <w:lang w:val="en-US" w:eastAsia="en-US"/>
        </w:rPr>
        <w:t xml:space="preserve">  </w:t>
      </w:r>
      <w:r w:rsidR="002C107D" w:rsidRPr="00CF7CC4">
        <w:rPr>
          <w:rFonts w:ascii="Tahoma" w:hAnsi="Tahoma" w:cs="Tahoma"/>
          <w:lang w:val="en-US"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E3698A" w:rsidRPr="00CF7CC4">
        <w:rPr>
          <w:rFonts w:ascii="Tahoma" w:hAnsi="Tahoma" w:cs="Tahoma"/>
          <w:color w:val="000000"/>
          <w:lang w:eastAsia="en-US"/>
        </w:rPr>
        <w:tab/>
      </w:r>
      <w:r w:rsidR="000C3B0B" w:rsidRPr="00CF7CC4">
        <w:rPr>
          <w:rFonts w:ascii="Tahoma" w:hAnsi="Tahoma" w:cs="Tahoma"/>
          <w:color w:val="000000"/>
          <w:lang w:eastAsia="en-US"/>
        </w:rPr>
        <w:t xml:space="preserve">                       </w:t>
      </w:r>
      <w:r w:rsidR="00513127">
        <w:rPr>
          <w:rFonts w:ascii="Tahoma" w:hAnsi="Tahoma" w:cs="Tahoma"/>
          <w:color w:val="000000"/>
          <w:lang w:eastAsia="en-US"/>
        </w:rPr>
        <w:t xml:space="preserve">   </w:t>
      </w:r>
    </w:p>
    <w:p w:rsidR="00FE354C" w:rsidRDefault="00E1583B" w:rsidP="00445B34">
      <w:pPr>
        <w:ind w:left="644"/>
        <w:jc w:val="center"/>
        <w:rPr>
          <w:rFonts w:ascii="Tahoma" w:hAnsi="Tahoma" w:cs="Tahoma"/>
        </w:rPr>
      </w:pPr>
      <w:r>
        <w:rPr>
          <w:rFonts w:ascii="Tahoma" w:hAnsi="Tahoma" w:cs="Tahoma"/>
        </w:rPr>
        <w:t xml:space="preserve">Items for the </w:t>
      </w:r>
      <w:r w:rsidR="00023331">
        <w:rPr>
          <w:rFonts w:ascii="Tahoma" w:hAnsi="Tahoma" w:cs="Tahoma"/>
        </w:rPr>
        <w:t>next</w:t>
      </w:r>
      <w:r>
        <w:rPr>
          <w:rFonts w:ascii="Tahoma" w:hAnsi="Tahoma" w:cs="Tahoma"/>
        </w:rPr>
        <w:t xml:space="preserve"> agenda:</w:t>
      </w:r>
    </w:p>
    <w:p w:rsidR="00AA2F96" w:rsidRDefault="00AA2F96" w:rsidP="00445B34">
      <w:pPr>
        <w:ind w:left="644"/>
        <w:jc w:val="center"/>
        <w:rPr>
          <w:rFonts w:ascii="Tahoma" w:hAnsi="Tahoma" w:cs="Tahoma"/>
        </w:rPr>
      </w:pPr>
    </w:p>
    <w:p w:rsidR="000C01E3" w:rsidRDefault="00B44A4E" w:rsidP="00AA2F96">
      <w:pPr>
        <w:ind w:left="644"/>
        <w:jc w:val="center"/>
        <w:rPr>
          <w:rFonts w:ascii="Tahoma" w:hAnsi="Tahoma" w:cs="Tahoma"/>
          <w:lang w:val="en-US" w:eastAsia="en-US"/>
        </w:rPr>
      </w:pPr>
      <w:r>
        <w:rPr>
          <w:rFonts w:ascii="Tahoma" w:hAnsi="Tahoma" w:cs="Tahoma"/>
          <w:lang w:val="en-US" w:eastAsia="en-US"/>
        </w:rPr>
        <w:t>S 137 Grants for the Tennis Club and PCC</w:t>
      </w:r>
    </w:p>
    <w:p w:rsidR="00B44A4E" w:rsidRDefault="00B44A4E" w:rsidP="00AA2F96">
      <w:pPr>
        <w:ind w:left="644"/>
        <w:jc w:val="center"/>
        <w:rPr>
          <w:rFonts w:ascii="Tahoma" w:hAnsi="Tahoma" w:cs="Tahoma"/>
          <w:lang w:val="en-US" w:eastAsia="en-US"/>
        </w:rPr>
      </w:pPr>
      <w:r>
        <w:rPr>
          <w:rFonts w:ascii="Tahoma" w:hAnsi="Tahoma" w:cs="Tahoma"/>
          <w:lang w:val="en-US" w:eastAsia="en-US"/>
        </w:rPr>
        <w:t>Donations</w:t>
      </w:r>
    </w:p>
    <w:p w:rsidR="00B44A4E" w:rsidRPr="00AA2F96" w:rsidRDefault="00B44A4E" w:rsidP="00AA2F96">
      <w:pPr>
        <w:ind w:left="644"/>
        <w:jc w:val="center"/>
        <w:rPr>
          <w:rFonts w:ascii="Tahoma" w:hAnsi="Tahoma" w:cs="Tahoma"/>
          <w:lang w:val="en-US" w:eastAsia="en-US"/>
        </w:rPr>
      </w:pPr>
      <w:r>
        <w:rPr>
          <w:rFonts w:ascii="Tahoma" w:hAnsi="Tahoma" w:cs="Tahoma"/>
          <w:lang w:val="en-US" w:eastAsia="en-US"/>
        </w:rPr>
        <w:t>To consider and agree activities for the current financial year.</w:t>
      </w:r>
    </w:p>
    <w:p w:rsidR="00FE354C" w:rsidRPr="00023331" w:rsidRDefault="00FE354C" w:rsidP="00E23DF6">
      <w:pPr>
        <w:ind w:left="851"/>
        <w:rPr>
          <w:rFonts w:ascii="Tahoma" w:hAnsi="Tahoma" w:cs="Tahoma"/>
        </w:rPr>
      </w:pPr>
    </w:p>
    <w:p w:rsidR="00961E17" w:rsidRDefault="00314D03" w:rsidP="004229D0">
      <w:pPr>
        <w:ind w:left="284"/>
        <w:rPr>
          <w:rFonts w:ascii="Tahoma" w:hAnsi="Tahoma" w:cs="Tahoma"/>
        </w:rPr>
      </w:pPr>
      <w:r>
        <w:rPr>
          <w:rFonts w:ascii="Tahoma" w:hAnsi="Tahoma" w:cs="Tahoma"/>
          <w:b/>
        </w:rPr>
        <w:t>16</w:t>
      </w:r>
      <w:r w:rsidR="004229D0">
        <w:rPr>
          <w:rFonts w:ascii="Tahoma" w:hAnsi="Tahoma" w:cs="Tahoma"/>
          <w:b/>
        </w:rPr>
        <w:t xml:space="preserve">. </w:t>
      </w:r>
      <w:r w:rsidR="008E71FF" w:rsidRPr="00996A09">
        <w:rPr>
          <w:rFonts w:ascii="Tahoma" w:hAnsi="Tahoma" w:cs="Tahoma"/>
          <w:b/>
        </w:rPr>
        <w:t xml:space="preserve">Date of next meeting: </w:t>
      </w:r>
      <w:r>
        <w:rPr>
          <w:rFonts w:ascii="Tahoma" w:hAnsi="Tahoma" w:cs="Tahoma"/>
        </w:rPr>
        <w:t>8</w:t>
      </w:r>
      <w:r w:rsidR="004229D0" w:rsidRPr="004229D0">
        <w:rPr>
          <w:rFonts w:ascii="Tahoma" w:hAnsi="Tahoma" w:cs="Tahoma"/>
          <w:vertAlign w:val="superscript"/>
        </w:rPr>
        <w:t>th</w:t>
      </w:r>
      <w:r w:rsidR="004229D0">
        <w:rPr>
          <w:rFonts w:ascii="Tahoma" w:hAnsi="Tahoma" w:cs="Tahoma"/>
        </w:rPr>
        <w:t xml:space="preserve"> </w:t>
      </w:r>
      <w:r>
        <w:rPr>
          <w:rFonts w:ascii="Tahoma" w:hAnsi="Tahoma" w:cs="Tahoma"/>
        </w:rPr>
        <w:t xml:space="preserve">October </w:t>
      </w:r>
      <w:r w:rsidR="000173E4" w:rsidRPr="00996A09">
        <w:rPr>
          <w:rFonts w:ascii="Tahoma" w:hAnsi="Tahoma" w:cs="Tahoma"/>
        </w:rPr>
        <w:t>201</w:t>
      </w:r>
      <w:r w:rsidR="002C107D">
        <w:rPr>
          <w:rFonts w:ascii="Tahoma" w:hAnsi="Tahoma" w:cs="Tahoma"/>
        </w:rPr>
        <w:t>5</w:t>
      </w:r>
      <w:r w:rsidR="001219C9" w:rsidRPr="00996A09">
        <w:rPr>
          <w:rFonts w:ascii="Tahoma" w:hAnsi="Tahoma" w:cs="Tahoma"/>
        </w:rPr>
        <w:t>.</w:t>
      </w:r>
      <w:r w:rsidR="00D11E5E" w:rsidRPr="00996A09">
        <w:rPr>
          <w:rFonts w:ascii="Tahoma" w:hAnsi="Tahoma" w:cs="Tahoma"/>
        </w:rPr>
        <w:t xml:space="preserve"> </w:t>
      </w:r>
    </w:p>
    <w:p w:rsidR="00D94466" w:rsidRPr="00996A09" w:rsidRDefault="00D94466" w:rsidP="00D94466">
      <w:pPr>
        <w:rPr>
          <w:rFonts w:ascii="Tahoma" w:hAnsi="Tahoma" w:cs="Tahoma"/>
        </w:rPr>
      </w:pPr>
    </w:p>
    <w:p w:rsidR="00513127" w:rsidRDefault="00961E17" w:rsidP="00556446">
      <w:pPr>
        <w:ind w:left="720"/>
        <w:jc w:val="center"/>
        <w:rPr>
          <w:rFonts w:ascii="Tahoma" w:hAnsi="Tahoma" w:cs="Tahoma"/>
        </w:rPr>
      </w:pPr>
      <w:r w:rsidRPr="0083688E">
        <w:rPr>
          <w:rFonts w:ascii="Tahoma" w:hAnsi="Tahoma" w:cs="Tahoma"/>
        </w:rPr>
        <w:t>No further business –</w:t>
      </w:r>
      <w:r w:rsidR="006F61BE">
        <w:rPr>
          <w:rFonts w:ascii="Tahoma" w:hAnsi="Tahoma" w:cs="Tahoma"/>
        </w:rPr>
        <w:t xml:space="preserve"> Chairman closed the meeting at </w:t>
      </w:r>
      <w:r w:rsidR="00E534DF" w:rsidRPr="00B44A4E">
        <w:rPr>
          <w:rFonts w:ascii="Tahoma" w:hAnsi="Tahoma" w:cs="Tahoma"/>
        </w:rPr>
        <w:t>10.</w:t>
      </w:r>
      <w:r w:rsidR="00B44A4E" w:rsidRPr="00B44A4E">
        <w:rPr>
          <w:rFonts w:ascii="Tahoma" w:hAnsi="Tahoma" w:cs="Tahoma"/>
        </w:rPr>
        <w:t>10</w:t>
      </w:r>
      <w:r w:rsidR="00B62B25">
        <w:rPr>
          <w:rFonts w:ascii="Tahoma" w:hAnsi="Tahoma" w:cs="Tahoma"/>
        </w:rPr>
        <w:t xml:space="preserve"> </w:t>
      </w:r>
      <w:r w:rsidR="00556446">
        <w:rPr>
          <w:rFonts w:ascii="Tahoma" w:hAnsi="Tahoma" w:cs="Tahoma"/>
        </w:rPr>
        <w:t>p.m.</w:t>
      </w:r>
    </w:p>
    <w:p w:rsidR="00E534DF" w:rsidRDefault="00E534DF" w:rsidP="00E534DF">
      <w:pPr>
        <w:ind w:left="720"/>
        <w:rPr>
          <w:rFonts w:ascii="Tahoma" w:hAnsi="Tahoma" w:cs="Tahoma"/>
        </w:rPr>
      </w:pPr>
      <w:r>
        <w:rPr>
          <w:rFonts w:ascii="Tahoma" w:hAnsi="Tahoma" w:cs="Tahoma"/>
        </w:rPr>
        <w:t>For information only.</w:t>
      </w:r>
    </w:p>
    <w:p w:rsidR="00E534DF" w:rsidRDefault="00E534DF" w:rsidP="00E534DF">
      <w:pPr>
        <w:ind w:left="720"/>
        <w:rPr>
          <w:rFonts w:ascii="Tahoma" w:hAnsi="Tahoma" w:cs="Tahoma"/>
        </w:rPr>
      </w:pPr>
    </w:p>
    <w:p w:rsidR="00E534DF" w:rsidRDefault="00E534DF" w:rsidP="00E534DF">
      <w:pPr>
        <w:ind w:left="720"/>
        <w:rPr>
          <w:rFonts w:ascii="Tahoma" w:hAnsi="Tahoma" w:cs="Tahoma"/>
        </w:rPr>
      </w:pPr>
      <w:r>
        <w:rPr>
          <w:rFonts w:ascii="Tahoma" w:hAnsi="Tahoma" w:cs="Tahoma"/>
        </w:rPr>
        <w:t>The following payments were made between meetings:</w:t>
      </w:r>
    </w:p>
    <w:p w:rsidR="00E534DF" w:rsidRDefault="00E534DF" w:rsidP="00E534DF">
      <w:pPr>
        <w:ind w:left="720"/>
        <w:rPr>
          <w:rFonts w:ascii="Tahoma" w:hAnsi="Tahoma" w:cs="Tahoma"/>
        </w:rPr>
      </w:pPr>
    </w:p>
    <w:p w:rsidR="00E534DF" w:rsidRDefault="00E77AF8" w:rsidP="00E534DF">
      <w:pPr>
        <w:ind w:left="720"/>
        <w:rPr>
          <w:rFonts w:ascii="Tahoma" w:hAnsi="Tahoma" w:cs="Tahoma"/>
        </w:rPr>
      </w:pPr>
      <w:r>
        <w:rPr>
          <w:rFonts w:ascii="Tahoma" w:hAnsi="Tahoma" w:cs="Tahoma"/>
        </w:rPr>
        <w:t>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£ 11.0</w:t>
      </w:r>
      <w:r w:rsidR="00E534DF">
        <w:rPr>
          <w:rFonts w:ascii="Tahoma" w:hAnsi="Tahoma" w:cs="Tahoma"/>
        </w:rPr>
        <w:t>0 (2004</w:t>
      </w:r>
      <w:r>
        <w:rPr>
          <w:rFonts w:ascii="Tahoma" w:hAnsi="Tahoma" w:cs="Tahoma"/>
        </w:rPr>
        <w:t>34</w:t>
      </w:r>
      <w:r w:rsidR="00E534DF">
        <w:rPr>
          <w:rFonts w:ascii="Tahoma" w:hAnsi="Tahoma" w:cs="Tahoma"/>
        </w:rPr>
        <w:t>)</w:t>
      </w:r>
    </w:p>
    <w:p w:rsidR="00E534DF" w:rsidRDefault="00E77AF8" w:rsidP="00E534DF">
      <w:pPr>
        <w:ind w:left="720"/>
        <w:rPr>
          <w:rFonts w:ascii="Tahoma" w:hAnsi="Tahoma" w:cs="Tahoma"/>
        </w:rPr>
      </w:pPr>
      <w:r>
        <w:rPr>
          <w:rFonts w:ascii="Tahoma" w:hAnsi="Tahoma" w:cs="Tahoma"/>
        </w:rPr>
        <w:t>Mrs. G. Comfort (Internal Audit)</w:t>
      </w:r>
      <w:r w:rsidR="00E534DF">
        <w:rPr>
          <w:rFonts w:ascii="Tahoma" w:hAnsi="Tahoma" w:cs="Tahoma"/>
        </w:rPr>
        <w:tab/>
      </w:r>
      <w:r w:rsidR="00E534DF">
        <w:rPr>
          <w:rFonts w:ascii="Tahoma" w:hAnsi="Tahoma" w:cs="Tahoma"/>
        </w:rPr>
        <w:tab/>
      </w:r>
      <w:r w:rsidR="00E534DF">
        <w:rPr>
          <w:rFonts w:ascii="Tahoma" w:hAnsi="Tahoma" w:cs="Tahoma"/>
        </w:rPr>
        <w:tab/>
      </w:r>
      <w:r w:rsidR="00E534DF">
        <w:rPr>
          <w:rFonts w:ascii="Tahoma" w:hAnsi="Tahoma" w:cs="Tahoma"/>
        </w:rPr>
        <w:tab/>
      </w:r>
      <w:r>
        <w:rPr>
          <w:rFonts w:ascii="Tahoma" w:hAnsi="Tahoma" w:cs="Tahoma"/>
        </w:rPr>
        <w:t xml:space="preserve">   75</w:t>
      </w:r>
      <w:r w:rsidR="00E534DF">
        <w:rPr>
          <w:rFonts w:ascii="Tahoma" w:hAnsi="Tahoma" w:cs="Tahoma"/>
        </w:rPr>
        <w:t>.</w:t>
      </w:r>
      <w:r>
        <w:rPr>
          <w:rFonts w:ascii="Tahoma" w:hAnsi="Tahoma" w:cs="Tahoma"/>
        </w:rPr>
        <w:t>00 (200435</w:t>
      </w:r>
      <w:r w:rsidR="00E534DF">
        <w:rPr>
          <w:rFonts w:ascii="Tahoma" w:hAnsi="Tahoma" w:cs="Tahoma"/>
        </w:rPr>
        <w:t>)</w:t>
      </w:r>
    </w:p>
    <w:p w:rsidR="00E534DF" w:rsidRDefault="00E77AF8" w:rsidP="00E534DF">
      <w:pPr>
        <w:ind w:left="720"/>
        <w:rPr>
          <w:rFonts w:ascii="Tahoma" w:hAnsi="Tahoma" w:cs="Tahoma"/>
        </w:rPr>
      </w:pPr>
      <w:r>
        <w:rPr>
          <w:rFonts w:ascii="Tahoma" w:hAnsi="Tahoma" w:cs="Tahoma"/>
        </w:rPr>
        <w:t>Warwickshire Training Partnership</w:t>
      </w:r>
      <w:r w:rsidR="00E534DF">
        <w:rPr>
          <w:rFonts w:ascii="Tahoma" w:hAnsi="Tahoma" w:cs="Tahoma"/>
        </w:rPr>
        <w:tab/>
      </w:r>
      <w:r w:rsidR="00E534DF">
        <w:rPr>
          <w:rFonts w:ascii="Tahoma" w:hAnsi="Tahoma" w:cs="Tahoma"/>
        </w:rPr>
        <w:tab/>
      </w:r>
      <w:r w:rsidR="00E534DF">
        <w:rPr>
          <w:rFonts w:ascii="Tahoma" w:hAnsi="Tahoma" w:cs="Tahoma"/>
        </w:rPr>
        <w:tab/>
        <w:t xml:space="preserve">  </w:t>
      </w:r>
      <w:r>
        <w:rPr>
          <w:rFonts w:ascii="Tahoma" w:hAnsi="Tahoma" w:cs="Tahoma"/>
        </w:rPr>
        <w:t xml:space="preserve"> 45</w:t>
      </w:r>
      <w:r w:rsidR="00E534DF">
        <w:rPr>
          <w:rFonts w:ascii="Tahoma" w:hAnsi="Tahoma" w:cs="Tahoma"/>
        </w:rPr>
        <w:t>.</w:t>
      </w:r>
      <w:r>
        <w:rPr>
          <w:rFonts w:ascii="Tahoma" w:hAnsi="Tahoma" w:cs="Tahoma"/>
        </w:rPr>
        <w:t>00</w:t>
      </w:r>
      <w:r w:rsidR="00E534DF">
        <w:rPr>
          <w:rFonts w:ascii="Tahoma" w:hAnsi="Tahoma" w:cs="Tahoma"/>
        </w:rPr>
        <w:t xml:space="preserve"> (20043</w:t>
      </w:r>
      <w:r>
        <w:rPr>
          <w:rFonts w:ascii="Tahoma" w:hAnsi="Tahoma" w:cs="Tahoma"/>
        </w:rPr>
        <w:t>6</w:t>
      </w:r>
      <w:r w:rsidR="00E534DF">
        <w:rPr>
          <w:rFonts w:ascii="Tahoma" w:hAnsi="Tahoma" w:cs="Tahoma"/>
        </w:rPr>
        <w:t>)</w:t>
      </w:r>
    </w:p>
    <w:p w:rsidR="00E534DF" w:rsidRDefault="00E534DF" w:rsidP="00E534DF">
      <w:pPr>
        <w:ind w:left="720"/>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E534DF" w:rsidRDefault="00E534DF"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F620AB" w:rsidRDefault="00F620AB"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AA2F96" w:rsidRDefault="00AA2F96" w:rsidP="00961E17">
      <w:pPr>
        <w:ind w:left="720"/>
        <w:jc w:val="center"/>
        <w:rPr>
          <w:rFonts w:ascii="Tahoma" w:hAnsi="Tahoma" w:cs="Tahoma"/>
        </w:rPr>
      </w:pPr>
    </w:p>
    <w:p w:rsidR="00F620AB" w:rsidRDefault="00F620AB" w:rsidP="009325BE">
      <w:pPr>
        <w:ind w:left="720"/>
        <w:rPr>
          <w:rFonts w:ascii="Tahoma" w:hAnsi="Tahoma" w:cs="Tahoma"/>
        </w:rPr>
      </w:pPr>
    </w:p>
    <w:p w:rsidR="009325BE" w:rsidRPr="00144693" w:rsidRDefault="009325BE" w:rsidP="009325BE">
      <w:pPr>
        <w:pStyle w:val="NormalWeb"/>
        <w:shd w:val="clear" w:color="auto" w:fill="FFFFFF"/>
        <w:rPr>
          <w:rFonts w:ascii="Calibri" w:hAnsi="Calibri" w:cs="Calibri"/>
          <w:b/>
          <w:color w:val="222222"/>
          <w:sz w:val="32"/>
          <w:szCs w:val="32"/>
        </w:rPr>
      </w:pPr>
      <w:r w:rsidRPr="00144693">
        <w:rPr>
          <w:rFonts w:ascii="Calibri" w:hAnsi="Calibri" w:cs="Calibri"/>
          <w:b/>
          <w:color w:val="222222"/>
          <w:sz w:val="32"/>
          <w:szCs w:val="32"/>
        </w:rPr>
        <w:lastRenderedPageBreak/>
        <w:t>County Council</w:t>
      </w:r>
      <w:r>
        <w:rPr>
          <w:rFonts w:ascii="Calibri" w:hAnsi="Calibri" w:cs="Calibri"/>
          <w:b/>
          <w:color w:val="222222"/>
          <w:sz w:val="32"/>
          <w:szCs w:val="32"/>
        </w:rPr>
        <w:t xml:space="preserve"> – September 2015</w:t>
      </w:r>
    </w:p>
    <w:p w:rsidR="009325BE" w:rsidRDefault="009325BE" w:rsidP="009325BE">
      <w:pPr>
        <w:pStyle w:val="NormalWeb"/>
        <w:shd w:val="clear" w:color="auto" w:fill="FFFFFF"/>
        <w:rPr>
          <w:rFonts w:ascii="Calibri" w:hAnsi="Calibri" w:cs="Calibri"/>
          <w:color w:val="222222"/>
        </w:rPr>
      </w:pPr>
      <w:r>
        <w:rPr>
          <w:rFonts w:ascii="Calibri" w:hAnsi="Calibri" w:cs="Calibri"/>
          <w:color w:val="222222"/>
        </w:rPr>
        <w:t xml:space="preserve">An additional council meeting was held on September 3 to respond to a consultation document issued by the seven metropolitan unitary councils that made up the old West Midlands County to form a Combined Authority.  A combined authority would take over housing strategy, economic development, transport planning, coordination of mental health and public services.  Warwickshire and Coventry LEP would continue into the near future.  </w:t>
      </w:r>
    </w:p>
    <w:p w:rsidR="009325BE" w:rsidRDefault="009325BE" w:rsidP="009325BE">
      <w:pPr>
        <w:pStyle w:val="NormalWeb"/>
        <w:shd w:val="clear" w:color="auto" w:fill="FFFFFF"/>
        <w:rPr>
          <w:rFonts w:ascii="Calibri" w:hAnsi="Calibri" w:cs="Calibri"/>
          <w:color w:val="222222"/>
        </w:rPr>
      </w:pPr>
      <w:r>
        <w:rPr>
          <w:rFonts w:ascii="Calibri" w:hAnsi="Calibri" w:cs="Calibri"/>
          <w:color w:val="222222"/>
        </w:rPr>
        <w:t>There are proposals for a strategic investment board that would invest in a few large projects using the borrowing capacity of all the members and attracting funds from the private sector.  Warwickshire has the lowest levels of debt relative to all the other possible members and would probably see its gearing increased to the same level as all the other councils.</w:t>
      </w:r>
    </w:p>
    <w:p w:rsidR="009325BE" w:rsidRDefault="009325BE" w:rsidP="009325BE">
      <w:pPr>
        <w:pStyle w:val="NormalWeb"/>
        <w:shd w:val="clear" w:color="auto" w:fill="FFFFFF"/>
        <w:rPr>
          <w:rFonts w:ascii="Calibri" w:hAnsi="Calibri" w:cs="Calibri"/>
          <w:color w:val="222222"/>
        </w:rPr>
      </w:pPr>
      <w:r>
        <w:rPr>
          <w:rFonts w:ascii="Calibri" w:hAnsi="Calibri" w:cs="Calibri"/>
          <w:color w:val="222222"/>
        </w:rPr>
        <w:t>The issue that concerned me was that Aston Cantlow Division is a net contributor to all the public bodies that support it; Westminster, Warwickshire and Stratford on Avon District.  I analysed the depravation in Warwickshire from Government statistics and compared what happened to the 10% most deprived and the 20% least deprived if we joined West Midlands.  Of the 33 most deprived in Warwickshire only 3 remain in the bottom 10% and the richest 20% would include 160 from Warks rather than 66 if we join.  This means Aston Cantlow’s transfer payments would go into Birmingham and the north county communities would lose out in funds and more people would make greater contributions.</w:t>
      </w:r>
    </w:p>
    <w:p w:rsidR="009325BE" w:rsidRDefault="009325BE" w:rsidP="009325BE">
      <w:pPr>
        <w:pStyle w:val="NormalWeb"/>
        <w:shd w:val="clear" w:color="auto" w:fill="FFFFFF"/>
        <w:rPr>
          <w:rFonts w:ascii="Calibri" w:hAnsi="Calibri" w:cs="Calibri"/>
          <w:color w:val="222222"/>
        </w:rPr>
      </w:pPr>
      <w:r>
        <w:rPr>
          <w:rFonts w:ascii="Calibri" w:hAnsi="Calibri" w:cs="Calibri"/>
          <w:color w:val="222222"/>
        </w:rPr>
        <w:t>All councillors present voted not to enter into discussions except the Labour Group who voted in a block to join.</w:t>
      </w:r>
    </w:p>
    <w:p w:rsidR="009325BE" w:rsidRDefault="009325BE" w:rsidP="009325BE">
      <w:pPr>
        <w:pStyle w:val="NormalWeb"/>
        <w:shd w:val="clear" w:color="auto" w:fill="FFFFFF"/>
        <w:rPr>
          <w:rFonts w:ascii="Calibri" w:hAnsi="Calibri" w:cs="Calibri"/>
          <w:color w:val="222222"/>
        </w:rPr>
      </w:pPr>
      <w:r>
        <w:rPr>
          <w:rFonts w:ascii="Calibri" w:hAnsi="Calibri" w:cs="Calibri"/>
          <w:color w:val="222222"/>
        </w:rPr>
        <w:t>Public Health has reported that Warwickshire has more than 9,000 Dementia Friends and hopes are high to soon reach 10,000.  Trading Standards are urging people to have their electric blankets tested and Fire and Rescue are reminding people to fit smoke alarms and have their chimneys swept.</w:t>
      </w:r>
    </w:p>
    <w:p w:rsidR="009325BE" w:rsidRDefault="009325BE" w:rsidP="009325BE">
      <w:pPr>
        <w:pStyle w:val="NormalWeb"/>
        <w:shd w:val="clear" w:color="auto" w:fill="FFFFFF"/>
        <w:rPr>
          <w:rFonts w:ascii="Calibri" w:hAnsi="Calibri" w:cs="Calibri"/>
          <w:color w:val="222222"/>
        </w:rPr>
      </w:pPr>
      <w:r>
        <w:rPr>
          <w:rFonts w:ascii="Calibri" w:hAnsi="Calibri" w:cs="Calibri"/>
          <w:color w:val="222222"/>
        </w:rPr>
        <w:t>Tourism is getting a boost with grants to the total of £150,000 for development of tourism</w:t>
      </w:r>
    </w:p>
    <w:p w:rsidR="009325BE" w:rsidRPr="00D96942" w:rsidRDefault="009325BE" w:rsidP="009325BE">
      <w:pPr>
        <w:rPr>
          <w:rFonts w:ascii="Calibri" w:hAnsi="Calibri" w:cs="Calibri"/>
          <w:b/>
          <w:color w:val="222222"/>
        </w:rPr>
      </w:pPr>
      <w:r w:rsidRPr="00D96942">
        <w:rPr>
          <w:rFonts w:ascii="Calibri" w:hAnsi="Calibri" w:cs="Calibri"/>
          <w:b/>
          <w:color w:val="222222"/>
        </w:rPr>
        <w:t>John Horner</w:t>
      </w:r>
    </w:p>
    <w:p w:rsidR="004D6929" w:rsidRDefault="004D6929" w:rsidP="00961E17">
      <w:pPr>
        <w:ind w:left="720"/>
        <w:jc w:val="center"/>
        <w:rPr>
          <w:rFonts w:ascii="Tahoma" w:hAnsi="Tahoma" w:cs="Tahoma"/>
          <w:b/>
          <w:bCs/>
          <w:color w:val="222222"/>
        </w:rPr>
      </w:pPr>
    </w:p>
    <w:p w:rsidR="009325BE" w:rsidRDefault="009325BE"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4D6929" w:rsidRDefault="004D6929" w:rsidP="00961E17">
      <w:pPr>
        <w:ind w:left="720"/>
        <w:jc w:val="center"/>
        <w:rPr>
          <w:rFonts w:ascii="Tahoma" w:hAnsi="Tahoma" w:cs="Tahoma"/>
        </w:rPr>
      </w:pPr>
    </w:p>
    <w:p w:rsidR="00743231" w:rsidRDefault="00743231" w:rsidP="0089136E">
      <w:pPr>
        <w:ind w:left="720"/>
        <w:rPr>
          <w:rFonts w:ascii="Tahoma" w:hAnsi="Tahoma" w:cs="Tahoma"/>
        </w:rPr>
      </w:pPr>
    </w:p>
    <w:p w:rsidR="00743231" w:rsidRDefault="00743231" w:rsidP="0089136E">
      <w:pPr>
        <w:ind w:left="720"/>
        <w:rPr>
          <w:rFonts w:ascii="Tahoma" w:hAnsi="Tahoma" w:cs="Tahoma"/>
        </w:rPr>
      </w:pPr>
    </w:p>
    <w:sectPr w:rsidR="00743231"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38" w:rsidRDefault="00A51138">
      <w:r>
        <w:separator/>
      </w:r>
    </w:p>
  </w:endnote>
  <w:endnote w:type="continuationSeparator" w:id="0">
    <w:p w:rsidR="00A51138" w:rsidRDefault="00A5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end"/>
    </w:r>
  </w:p>
  <w:p w:rsidR="007C74D1" w:rsidRDefault="007C7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4D1" w:rsidRDefault="00695B8A" w:rsidP="00246E57">
    <w:pPr>
      <w:pStyle w:val="Footer"/>
      <w:framePr w:wrap="around" w:vAnchor="text" w:hAnchor="margin" w:xAlign="center" w:y="1"/>
      <w:rPr>
        <w:rStyle w:val="PageNumber"/>
      </w:rPr>
    </w:pPr>
    <w:r>
      <w:rPr>
        <w:rStyle w:val="PageNumber"/>
      </w:rPr>
      <w:fldChar w:fldCharType="begin"/>
    </w:r>
    <w:r w:rsidR="007C74D1">
      <w:rPr>
        <w:rStyle w:val="PageNumber"/>
      </w:rPr>
      <w:instrText xml:space="preserve">PAGE  </w:instrText>
    </w:r>
    <w:r>
      <w:rPr>
        <w:rStyle w:val="PageNumber"/>
      </w:rPr>
      <w:fldChar w:fldCharType="separate"/>
    </w:r>
    <w:r w:rsidR="00842C95">
      <w:rPr>
        <w:rStyle w:val="PageNumber"/>
        <w:noProof/>
      </w:rPr>
      <w:t>5</w:t>
    </w:r>
    <w:r>
      <w:rPr>
        <w:rStyle w:val="PageNumber"/>
      </w:rPr>
      <w:fldChar w:fldCharType="end"/>
    </w:r>
  </w:p>
  <w:p w:rsidR="007C74D1" w:rsidRDefault="007C7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F57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38" w:rsidRDefault="00A51138">
      <w:r>
        <w:separator/>
      </w:r>
    </w:p>
  </w:footnote>
  <w:footnote w:type="continuationSeparator" w:id="0">
    <w:p w:rsidR="00A51138" w:rsidRDefault="00A5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A51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4641" o:spid="_x0000_s2054" type="#_x0000_t136" style="position:absolute;margin-left:0;margin-top:0;width:456.7pt;height:182.65pt;rotation:315;z-index:-2;mso-position-horizontal:center;mso-position-horizontal-relative:margin;mso-position-vertical:center;mso-position-vertical-relative:margin" o:allowincell="f" fillcolor="#44546a"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A51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4642" o:spid="_x0000_s2055" type="#_x0000_t136" style="position:absolute;margin-left:0;margin-top:0;width:456.7pt;height:182.65pt;rotation:315;z-index:-1;mso-position-horizontal:center;mso-position-horizontal-relative:margin;mso-position-vertical:center;mso-position-vertical-relative:margin" o:allowincell="f" fillcolor="#44546a"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85" w:rsidRDefault="00A511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4640" o:spid="_x0000_s2053" type="#_x0000_t136" style="position:absolute;margin-left:0;margin-top:0;width:456.7pt;height:182.65pt;rotation:315;z-index:-3;mso-position-horizontal:center;mso-position-horizontal-relative:margin;mso-position-vertical:center;mso-position-vertical-relative:margin" o:allowincell="f" fillcolor="#44546a"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4C86ECB"/>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9"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5"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7"/>
  </w:num>
  <w:num w:numId="4">
    <w:abstractNumId w:val="5"/>
  </w:num>
  <w:num w:numId="5">
    <w:abstractNumId w:val="21"/>
  </w:num>
  <w:num w:numId="6">
    <w:abstractNumId w:val="32"/>
  </w:num>
  <w:num w:numId="7">
    <w:abstractNumId w:val="24"/>
  </w:num>
  <w:num w:numId="8">
    <w:abstractNumId w:val="19"/>
  </w:num>
  <w:num w:numId="9">
    <w:abstractNumId w:val="1"/>
  </w:num>
  <w:num w:numId="10">
    <w:abstractNumId w:val="23"/>
  </w:num>
  <w:num w:numId="11">
    <w:abstractNumId w:val="35"/>
  </w:num>
  <w:num w:numId="12">
    <w:abstractNumId w:val="15"/>
  </w:num>
  <w:num w:numId="13">
    <w:abstractNumId w:val="16"/>
  </w:num>
  <w:num w:numId="14">
    <w:abstractNumId w:val="20"/>
  </w:num>
  <w:num w:numId="15">
    <w:abstractNumId w:val="26"/>
  </w:num>
  <w:num w:numId="16">
    <w:abstractNumId w:val="25"/>
  </w:num>
  <w:num w:numId="17">
    <w:abstractNumId w:val="11"/>
  </w:num>
  <w:num w:numId="18">
    <w:abstractNumId w:val="0"/>
  </w:num>
  <w:num w:numId="19">
    <w:abstractNumId w:val="17"/>
  </w:num>
  <w:num w:numId="20">
    <w:abstractNumId w:val="8"/>
  </w:num>
  <w:num w:numId="21">
    <w:abstractNumId w:val="33"/>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8"/>
  </w:num>
  <w:num w:numId="26">
    <w:abstractNumId w:val="34"/>
  </w:num>
  <w:num w:numId="27">
    <w:abstractNumId w:val="10"/>
  </w:num>
  <w:num w:numId="28">
    <w:abstractNumId w:val="13"/>
  </w:num>
  <w:num w:numId="29">
    <w:abstractNumId w:val="29"/>
  </w:num>
  <w:num w:numId="30">
    <w:abstractNumId w:val="28"/>
  </w:num>
  <w:num w:numId="31">
    <w:abstractNumId w:val="2"/>
  </w:num>
  <w:num w:numId="32">
    <w:abstractNumId w:val="4"/>
  </w:num>
  <w:num w:numId="33">
    <w:abstractNumId w:val="6"/>
  </w:num>
  <w:num w:numId="34">
    <w:abstractNumId w:val="9"/>
  </w:num>
  <w:num w:numId="35">
    <w:abstractNumId w:val="22"/>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137C"/>
    <w:rsid w:val="0000149D"/>
    <w:rsid w:val="00006BB1"/>
    <w:rsid w:val="000173E4"/>
    <w:rsid w:val="00022C9A"/>
    <w:rsid w:val="00023331"/>
    <w:rsid w:val="00023DBC"/>
    <w:rsid w:val="00030BD9"/>
    <w:rsid w:val="00030E08"/>
    <w:rsid w:val="00031D7B"/>
    <w:rsid w:val="0003719B"/>
    <w:rsid w:val="00041F7F"/>
    <w:rsid w:val="000513CF"/>
    <w:rsid w:val="00051D87"/>
    <w:rsid w:val="0006253C"/>
    <w:rsid w:val="000643D2"/>
    <w:rsid w:val="00064C26"/>
    <w:rsid w:val="00066B31"/>
    <w:rsid w:val="000701C8"/>
    <w:rsid w:val="000720F5"/>
    <w:rsid w:val="0007246F"/>
    <w:rsid w:val="000726C8"/>
    <w:rsid w:val="000746A5"/>
    <w:rsid w:val="00074B28"/>
    <w:rsid w:val="000767A8"/>
    <w:rsid w:val="000769FA"/>
    <w:rsid w:val="00090345"/>
    <w:rsid w:val="00093016"/>
    <w:rsid w:val="00093880"/>
    <w:rsid w:val="00095530"/>
    <w:rsid w:val="000978B3"/>
    <w:rsid w:val="00097BE2"/>
    <w:rsid w:val="000A59CB"/>
    <w:rsid w:val="000B0714"/>
    <w:rsid w:val="000B07B5"/>
    <w:rsid w:val="000B1418"/>
    <w:rsid w:val="000B240C"/>
    <w:rsid w:val="000B2B1D"/>
    <w:rsid w:val="000B7DEA"/>
    <w:rsid w:val="000C01E3"/>
    <w:rsid w:val="000C3137"/>
    <w:rsid w:val="000C3B0B"/>
    <w:rsid w:val="000C5251"/>
    <w:rsid w:val="000D1D58"/>
    <w:rsid w:val="000D270F"/>
    <w:rsid w:val="000D5140"/>
    <w:rsid w:val="000D641C"/>
    <w:rsid w:val="000E0BB0"/>
    <w:rsid w:val="000E1F4B"/>
    <w:rsid w:val="000E2224"/>
    <w:rsid w:val="000E31DD"/>
    <w:rsid w:val="000E6E23"/>
    <w:rsid w:val="000E7CCC"/>
    <w:rsid w:val="000F0530"/>
    <w:rsid w:val="000F2042"/>
    <w:rsid w:val="000F2811"/>
    <w:rsid w:val="000F2BBF"/>
    <w:rsid w:val="000F4ED7"/>
    <w:rsid w:val="000F7B52"/>
    <w:rsid w:val="000F7F63"/>
    <w:rsid w:val="00100C0B"/>
    <w:rsid w:val="0010428B"/>
    <w:rsid w:val="001045B8"/>
    <w:rsid w:val="00105150"/>
    <w:rsid w:val="00110E10"/>
    <w:rsid w:val="001130C3"/>
    <w:rsid w:val="0011485D"/>
    <w:rsid w:val="00115E4A"/>
    <w:rsid w:val="00116245"/>
    <w:rsid w:val="00116F7E"/>
    <w:rsid w:val="00120B60"/>
    <w:rsid w:val="00121170"/>
    <w:rsid w:val="001219C9"/>
    <w:rsid w:val="001239D9"/>
    <w:rsid w:val="00126DE0"/>
    <w:rsid w:val="0012776D"/>
    <w:rsid w:val="00130FF4"/>
    <w:rsid w:val="00133DE3"/>
    <w:rsid w:val="001373D7"/>
    <w:rsid w:val="00142F0C"/>
    <w:rsid w:val="00143CAB"/>
    <w:rsid w:val="00144016"/>
    <w:rsid w:val="00146215"/>
    <w:rsid w:val="00147223"/>
    <w:rsid w:val="00150BBC"/>
    <w:rsid w:val="00150D18"/>
    <w:rsid w:val="00151E8A"/>
    <w:rsid w:val="001526CF"/>
    <w:rsid w:val="00152B46"/>
    <w:rsid w:val="00152B58"/>
    <w:rsid w:val="00152FB9"/>
    <w:rsid w:val="00156F2F"/>
    <w:rsid w:val="00163B34"/>
    <w:rsid w:val="00164A81"/>
    <w:rsid w:val="0016550C"/>
    <w:rsid w:val="00165E55"/>
    <w:rsid w:val="0016637D"/>
    <w:rsid w:val="00171978"/>
    <w:rsid w:val="00173AAD"/>
    <w:rsid w:val="00175725"/>
    <w:rsid w:val="00180B9C"/>
    <w:rsid w:val="001828D9"/>
    <w:rsid w:val="001854FB"/>
    <w:rsid w:val="00190863"/>
    <w:rsid w:val="00190C0A"/>
    <w:rsid w:val="00190D6C"/>
    <w:rsid w:val="0019220C"/>
    <w:rsid w:val="001924BD"/>
    <w:rsid w:val="001926D1"/>
    <w:rsid w:val="00192ACB"/>
    <w:rsid w:val="00192F74"/>
    <w:rsid w:val="00195B2A"/>
    <w:rsid w:val="001A0F92"/>
    <w:rsid w:val="001A5C6E"/>
    <w:rsid w:val="001A6931"/>
    <w:rsid w:val="001B0A0C"/>
    <w:rsid w:val="001B3948"/>
    <w:rsid w:val="001B4A9F"/>
    <w:rsid w:val="001C005F"/>
    <w:rsid w:val="001C5882"/>
    <w:rsid w:val="001C5F96"/>
    <w:rsid w:val="001D101A"/>
    <w:rsid w:val="001D1F99"/>
    <w:rsid w:val="001D44E2"/>
    <w:rsid w:val="001D6C4F"/>
    <w:rsid w:val="001D7572"/>
    <w:rsid w:val="001E7C02"/>
    <w:rsid w:val="001F0956"/>
    <w:rsid w:val="001F2250"/>
    <w:rsid w:val="001F4318"/>
    <w:rsid w:val="001F715A"/>
    <w:rsid w:val="0020021F"/>
    <w:rsid w:val="00200844"/>
    <w:rsid w:val="00200A31"/>
    <w:rsid w:val="002024FD"/>
    <w:rsid w:val="002047E0"/>
    <w:rsid w:val="00213700"/>
    <w:rsid w:val="0021424F"/>
    <w:rsid w:val="00215815"/>
    <w:rsid w:val="00217631"/>
    <w:rsid w:val="00222D16"/>
    <w:rsid w:val="00223E76"/>
    <w:rsid w:val="00226DD8"/>
    <w:rsid w:val="00227A6E"/>
    <w:rsid w:val="00227E45"/>
    <w:rsid w:val="00230DE7"/>
    <w:rsid w:val="002345E1"/>
    <w:rsid w:val="00234B96"/>
    <w:rsid w:val="00237269"/>
    <w:rsid w:val="00240DAC"/>
    <w:rsid w:val="00241557"/>
    <w:rsid w:val="00241A92"/>
    <w:rsid w:val="00241BC7"/>
    <w:rsid w:val="00246254"/>
    <w:rsid w:val="00246E57"/>
    <w:rsid w:val="0025216F"/>
    <w:rsid w:val="0025251E"/>
    <w:rsid w:val="00254173"/>
    <w:rsid w:val="002607B6"/>
    <w:rsid w:val="00261982"/>
    <w:rsid w:val="00273327"/>
    <w:rsid w:val="00273A7D"/>
    <w:rsid w:val="00273C44"/>
    <w:rsid w:val="00274A9D"/>
    <w:rsid w:val="00276891"/>
    <w:rsid w:val="00277056"/>
    <w:rsid w:val="00277F15"/>
    <w:rsid w:val="00280E5D"/>
    <w:rsid w:val="00282D47"/>
    <w:rsid w:val="00286060"/>
    <w:rsid w:val="00290066"/>
    <w:rsid w:val="00290E14"/>
    <w:rsid w:val="00291789"/>
    <w:rsid w:val="00295F62"/>
    <w:rsid w:val="002967FD"/>
    <w:rsid w:val="002972B2"/>
    <w:rsid w:val="002A1D9D"/>
    <w:rsid w:val="002A1F44"/>
    <w:rsid w:val="002A42A4"/>
    <w:rsid w:val="002A6DC1"/>
    <w:rsid w:val="002A7065"/>
    <w:rsid w:val="002A7576"/>
    <w:rsid w:val="002B5ADA"/>
    <w:rsid w:val="002C107D"/>
    <w:rsid w:val="002C2B42"/>
    <w:rsid w:val="002C304D"/>
    <w:rsid w:val="002C3BCB"/>
    <w:rsid w:val="002D2BC3"/>
    <w:rsid w:val="002D2EE3"/>
    <w:rsid w:val="002D3896"/>
    <w:rsid w:val="002D7001"/>
    <w:rsid w:val="002D7E1A"/>
    <w:rsid w:val="002E2DAD"/>
    <w:rsid w:val="002E482A"/>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1498B"/>
    <w:rsid w:val="003149A4"/>
    <w:rsid w:val="00314D03"/>
    <w:rsid w:val="00317ADB"/>
    <w:rsid w:val="00327318"/>
    <w:rsid w:val="00327C06"/>
    <w:rsid w:val="003309DC"/>
    <w:rsid w:val="003311AB"/>
    <w:rsid w:val="003312C6"/>
    <w:rsid w:val="00331DC1"/>
    <w:rsid w:val="00332384"/>
    <w:rsid w:val="0033696F"/>
    <w:rsid w:val="00336A11"/>
    <w:rsid w:val="00342014"/>
    <w:rsid w:val="003447D3"/>
    <w:rsid w:val="00344FB7"/>
    <w:rsid w:val="00347343"/>
    <w:rsid w:val="00347DB8"/>
    <w:rsid w:val="003506A6"/>
    <w:rsid w:val="003511B3"/>
    <w:rsid w:val="00353349"/>
    <w:rsid w:val="00355D6E"/>
    <w:rsid w:val="00360E73"/>
    <w:rsid w:val="00361568"/>
    <w:rsid w:val="003652F4"/>
    <w:rsid w:val="0036543C"/>
    <w:rsid w:val="00370181"/>
    <w:rsid w:val="00370267"/>
    <w:rsid w:val="0037095F"/>
    <w:rsid w:val="003736C5"/>
    <w:rsid w:val="00376EF7"/>
    <w:rsid w:val="00383EFB"/>
    <w:rsid w:val="0038787C"/>
    <w:rsid w:val="00390C7D"/>
    <w:rsid w:val="00391B7C"/>
    <w:rsid w:val="003941E7"/>
    <w:rsid w:val="003A156D"/>
    <w:rsid w:val="003A3957"/>
    <w:rsid w:val="003A6612"/>
    <w:rsid w:val="003B01E2"/>
    <w:rsid w:val="003B1E18"/>
    <w:rsid w:val="003B2FF0"/>
    <w:rsid w:val="003B3148"/>
    <w:rsid w:val="003B480F"/>
    <w:rsid w:val="003B48E8"/>
    <w:rsid w:val="003B4EB8"/>
    <w:rsid w:val="003B6D11"/>
    <w:rsid w:val="003C2534"/>
    <w:rsid w:val="003C347F"/>
    <w:rsid w:val="003C38C4"/>
    <w:rsid w:val="003C405B"/>
    <w:rsid w:val="003C7098"/>
    <w:rsid w:val="003D593D"/>
    <w:rsid w:val="003D62AE"/>
    <w:rsid w:val="003D699C"/>
    <w:rsid w:val="003D77A3"/>
    <w:rsid w:val="003E062A"/>
    <w:rsid w:val="003E14C4"/>
    <w:rsid w:val="003E25EE"/>
    <w:rsid w:val="003E2B13"/>
    <w:rsid w:val="003E710A"/>
    <w:rsid w:val="003E7489"/>
    <w:rsid w:val="003F2516"/>
    <w:rsid w:val="003F7558"/>
    <w:rsid w:val="004018F2"/>
    <w:rsid w:val="00407E32"/>
    <w:rsid w:val="00410606"/>
    <w:rsid w:val="0041459A"/>
    <w:rsid w:val="00415BAC"/>
    <w:rsid w:val="00415C52"/>
    <w:rsid w:val="0041699A"/>
    <w:rsid w:val="004201B6"/>
    <w:rsid w:val="00422354"/>
    <w:rsid w:val="004229D0"/>
    <w:rsid w:val="00423AE9"/>
    <w:rsid w:val="00424C2B"/>
    <w:rsid w:val="0043145A"/>
    <w:rsid w:val="00431EFE"/>
    <w:rsid w:val="00431FE9"/>
    <w:rsid w:val="004339B6"/>
    <w:rsid w:val="00436CC0"/>
    <w:rsid w:val="00445B34"/>
    <w:rsid w:val="00446574"/>
    <w:rsid w:val="00452420"/>
    <w:rsid w:val="004526E6"/>
    <w:rsid w:val="00453A28"/>
    <w:rsid w:val="00455158"/>
    <w:rsid w:val="00461B54"/>
    <w:rsid w:val="00461F6A"/>
    <w:rsid w:val="00465BBA"/>
    <w:rsid w:val="004706F9"/>
    <w:rsid w:val="004720E0"/>
    <w:rsid w:val="004726DC"/>
    <w:rsid w:val="00472C0D"/>
    <w:rsid w:val="00473443"/>
    <w:rsid w:val="00473A23"/>
    <w:rsid w:val="004746AB"/>
    <w:rsid w:val="00476CBF"/>
    <w:rsid w:val="004804FA"/>
    <w:rsid w:val="00482C2D"/>
    <w:rsid w:val="00483E47"/>
    <w:rsid w:val="00487A4A"/>
    <w:rsid w:val="0049005E"/>
    <w:rsid w:val="0049113F"/>
    <w:rsid w:val="004953DB"/>
    <w:rsid w:val="004A1DA6"/>
    <w:rsid w:val="004A42F0"/>
    <w:rsid w:val="004A46AB"/>
    <w:rsid w:val="004A4EDC"/>
    <w:rsid w:val="004A7903"/>
    <w:rsid w:val="004B0EB6"/>
    <w:rsid w:val="004B11BF"/>
    <w:rsid w:val="004B4BCD"/>
    <w:rsid w:val="004B7B97"/>
    <w:rsid w:val="004C1B6F"/>
    <w:rsid w:val="004C2DBF"/>
    <w:rsid w:val="004C3102"/>
    <w:rsid w:val="004C6EFD"/>
    <w:rsid w:val="004D0C96"/>
    <w:rsid w:val="004D2691"/>
    <w:rsid w:val="004D6929"/>
    <w:rsid w:val="004E1E28"/>
    <w:rsid w:val="004E33B0"/>
    <w:rsid w:val="004E5C36"/>
    <w:rsid w:val="004E60E3"/>
    <w:rsid w:val="004F1431"/>
    <w:rsid w:val="004F1ACE"/>
    <w:rsid w:val="004F2E61"/>
    <w:rsid w:val="004F35D6"/>
    <w:rsid w:val="004F6467"/>
    <w:rsid w:val="004F667E"/>
    <w:rsid w:val="004F6C60"/>
    <w:rsid w:val="005031C5"/>
    <w:rsid w:val="00505B1D"/>
    <w:rsid w:val="00505F9E"/>
    <w:rsid w:val="00507898"/>
    <w:rsid w:val="00511A50"/>
    <w:rsid w:val="00511B90"/>
    <w:rsid w:val="0051206C"/>
    <w:rsid w:val="00513127"/>
    <w:rsid w:val="00514F18"/>
    <w:rsid w:val="00515727"/>
    <w:rsid w:val="00516D7B"/>
    <w:rsid w:val="00517D2A"/>
    <w:rsid w:val="005268B0"/>
    <w:rsid w:val="00527499"/>
    <w:rsid w:val="00531919"/>
    <w:rsid w:val="00532429"/>
    <w:rsid w:val="00533C8B"/>
    <w:rsid w:val="00534CE1"/>
    <w:rsid w:val="005368DD"/>
    <w:rsid w:val="0054047C"/>
    <w:rsid w:val="00542B18"/>
    <w:rsid w:val="005441F7"/>
    <w:rsid w:val="00545A52"/>
    <w:rsid w:val="00550C2A"/>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306E"/>
    <w:rsid w:val="005B0283"/>
    <w:rsid w:val="005B0C4B"/>
    <w:rsid w:val="005B25D7"/>
    <w:rsid w:val="005B3AE7"/>
    <w:rsid w:val="005B7DB4"/>
    <w:rsid w:val="005C6B0E"/>
    <w:rsid w:val="005C72F2"/>
    <w:rsid w:val="005D048B"/>
    <w:rsid w:val="005D3DC2"/>
    <w:rsid w:val="005E0856"/>
    <w:rsid w:val="005E7006"/>
    <w:rsid w:val="005F1C20"/>
    <w:rsid w:val="00603B93"/>
    <w:rsid w:val="00603E8C"/>
    <w:rsid w:val="0060686B"/>
    <w:rsid w:val="00610F83"/>
    <w:rsid w:val="00615384"/>
    <w:rsid w:val="00616444"/>
    <w:rsid w:val="006170DB"/>
    <w:rsid w:val="00617CD6"/>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7CE2"/>
    <w:rsid w:val="00677FEB"/>
    <w:rsid w:val="006820D1"/>
    <w:rsid w:val="006832DB"/>
    <w:rsid w:val="006851DD"/>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43231"/>
    <w:rsid w:val="00743C34"/>
    <w:rsid w:val="007456A0"/>
    <w:rsid w:val="00745878"/>
    <w:rsid w:val="007460B0"/>
    <w:rsid w:val="00750895"/>
    <w:rsid w:val="0075647F"/>
    <w:rsid w:val="00756FBE"/>
    <w:rsid w:val="00761F30"/>
    <w:rsid w:val="007637DB"/>
    <w:rsid w:val="00763B88"/>
    <w:rsid w:val="00763BB2"/>
    <w:rsid w:val="00764144"/>
    <w:rsid w:val="00764192"/>
    <w:rsid w:val="00773826"/>
    <w:rsid w:val="007749A7"/>
    <w:rsid w:val="00775443"/>
    <w:rsid w:val="00775D9B"/>
    <w:rsid w:val="00777036"/>
    <w:rsid w:val="0077754F"/>
    <w:rsid w:val="00781EB0"/>
    <w:rsid w:val="0078277C"/>
    <w:rsid w:val="00784D40"/>
    <w:rsid w:val="007857A6"/>
    <w:rsid w:val="00786EE9"/>
    <w:rsid w:val="00791610"/>
    <w:rsid w:val="007924AF"/>
    <w:rsid w:val="00797278"/>
    <w:rsid w:val="007976FE"/>
    <w:rsid w:val="007A089E"/>
    <w:rsid w:val="007A3A00"/>
    <w:rsid w:val="007A5E80"/>
    <w:rsid w:val="007A7C39"/>
    <w:rsid w:val="007B0649"/>
    <w:rsid w:val="007B1B62"/>
    <w:rsid w:val="007C239D"/>
    <w:rsid w:val="007C3631"/>
    <w:rsid w:val="007C74D1"/>
    <w:rsid w:val="007C7CB0"/>
    <w:rsid w:val="007D1929"/>
    <w:rsid w:val="007D335E"/>
    <w:rsid w:val="007D35BC"/>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32F3"/>
    <w:rsid w:val="0081433E"/>
    <w:rsid w:val="00814E3E"/>
    <w:rsid w:val="00816716"/>
    <w:rsid w:val="0082380A"/>
    <w:rsid w:val="00825B34"/>
    <w:rsid w:val="00832A12"/>
    <w:rsid w:val="008348A3"/>
    <w:rsid w:val="0083688E"/>
    <w:rsid w:val="0083769D"/>
    <w:rsid w:val="00837E4C"/>
    <w:rsid w:val="00842BFE"/>
    <w:rsid w:val="00842C95"/>
    <w:rsid w:val="008440C6"/>
    <w:rsid w:val="00844B2A"/>
    <w:rsid w:val="00847002"/>
    <w:rsid w:val="008501A5"/>
    <w:rsid w:val="00852472"/>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2DD7"/>
    <w:rsid w:val="008833B6"/>
    <w:rsid w:val="00884736"/>
    <w:rsid w:val="00885CD6"/>
    <w:rsid w:val="00886035"/>
    <w:rsid w:val="0088724E"/>
    <w:rsid w:val="008906A3"/>
    <w:rsid w:val="00890892"/>
    <w:rsid w:val="0089136E"/>
    <w:rsid w:val="00892713"/>
    <w:rsid w:val="00896828"/>
    <w:rsid w:val="0089747E"/>
    <w:rsid w:val="008A4290"/>
    <w:rsid w:val="008A7D6C"/>
    <w:rsid w:val="008B1841"/>
    <w:rsid w:val="008B3C93"/>
    <w:rsid w:val="008B4E4A"/>
    <w:rsid w:val="008B5A2C"/>
    <w:rsid w:val="008C2548"/>
    <w:rsid w:val="008C2EA8"/>
    <w:rsid w:val="008C2F51"/>
    <w:rsid w:val="008C3E7A"/>
    <w:rsid w:val="008C4C75"/>
    <w:rsid w:val="008C4ED0"/>
    <w:rsid w:val="008C54DA"/>
    <w:rsid w:val="008C6CEB"/>
    <w:rsid w:val="008C7874"/>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4BE7"/>
    <w:rsid w:val="008F7270"/>
    <w:rsid w:val="008F7FC9"/>
    <w:rsid w:val="009046A9"/>
    <w:rsid w:val="00906108"/>
    <w:rsid w:val="00907FAC"/>
    <w:rsid w:val="00912E8B"/>
    <w:rsid w:val="009154E3"/>
    <w:rsid w:val="00916B39"/>
    <w:rsid w:val="0092024B"/>
    <w:rsid w:val="00922ACD"/>
    <w:rsid w:val="009271AB"/>
    <w:rsid w:val="009325BE"/>
    <w:rsid w:val="00932BC1"/>
    <w:rsid w:val="0093340C"/>
    <w:rsid w:val="00935C0D"/>
    <w:rsid w:val="00942A75"/>
    <w:rsid w:val="0094690B"/>
    <w:rsid w:val="00947A24"/>
    <w:rsid w:val="00952E7F"/>
    <w:rsid w:val="00953298"/>
    <w:rsid w:val="009534DD"/>
    <w:rsid w:val="00956CEE"/>
    <w:rsid w:val="00957495"/>
    <w:rsid w:val="00961E17"/>
    <w:rsid w:val="009667BD"/>
    <w:rsid w:val="009703E7"/>
    <w:rsid w:val="00973A31"/>
    <w:rsid w:val="00973A4D"/>
    <w:rsid w:val="00980338"/>
    <w:rsid w:val="00982340"/>
    <w:rsid w:val="00983101"/>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B0C73"/>
    <w:rsid w:val="009B227C"/>
    <w:rsid w:val="009B235E"/>
    <w:rsid w:val="009B4358"/>
    <w:rsid w:val="009B575B"/>
    <w:rsid w:val="009B741E"/>
    <w:rsid w:val="009C042D"/>
    <w:rsid w:val="009C0836"/>
    <w:rsid w:val="009C1F8A"/>
    <w:rsid w:val="009C3BCF"/>
    <w:rsid w:val="009C5429"/>
    <w:rsid w:val="009C7205"/>
    <w:rsid w:val="009D0D56"/>
    <w:rsid w:val="009D123C"/>
    <w:rsid w:val="009D3287"/>
    <w:rsid w:val="009D4152"/>
    <w:rsid w:val="009D5065"/>
    <w:rsid w:val="009D7A04"/>
    <w:rsid w:val="009E2B15"/>
    <w:rsid w:val="009E3E76"/>
    <w:rsid w:val="009E75BE"/>
    <w:rsid w:val="009E77A2"/>
    <w:rsid w:val="009E7AD2"/>
    <w:rsid w:val="009F5DC0"/>
    <w:rsid w:val="009F7221"/>
    <w:rsid w:val="009F7E2B"/>
    <w:rsid w:val="00A05D32"/>
    <w:rsid w:val="00A05E16"/>
    <w:rsid w:val="00A07477"/>
    <w:rsid w:val="00A07F2F"/>
    <w:rsid w:val="00A111F2"/>
    <w:rsid w:val="00A12EF1"/>
    <w:rsid w:val="00A1358A"/>
    <w:rsid w:val="00A1695C"/>
    <w:rsid w:val="00A17BC1"/>
    <w:rsid w:val="00A200DC"/>
    <w:rsid w:val="00A25C3D"/>
    <w:rsid w:val="00A25EE5"/>
    <w:rsid w:val="00A344DF"/>
    <w:rsid w:val="00A43689"/>
    <w:rsid w:val="00A4442D"/>
    <w:rsid w:val="00A4504A"/>
    <w:rsid w:val="00A51138"/>
    <w:rsid w:val="00A523E0"/>
    <w:rsid w:val="00A530B2"/>
    <w:rsid w:val="00A54FB0"/>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282A"/>
    <w:rsid w:val="00A80F89"/>
    <w:rsid w:val="00A812BF"/>
    <w:rsid w:val="00A931B1"/>
    <w:rsid w:val="00A964EC"/>
    <w:rsid w:val="00A97E46"/>
    <w:rsid w:val="00AA2F96"/>
    <w:rsid w:val="00AB062A"/>
    <w:rsid w:val="00AB22FD"/>
    <w:rsid w:val="00AB24B8"/>
    <w:rsid w:val="00AB3C6F"/>
    <w:rsid w:val="00AB3F97"/>
    <w:rsid w:val="00AB5626"/>
    <w:rsid w:val="00AB759C"/>
    <w:rsid w:val="00AC1EF4"/>
    <w:rsid w:val="00AC46CF"/>
    <w:rsid w:val="00AC496D"/>
    <w:rsid w:val="00AC79B7"/>
    <w:rsid w:val="00AD1F97"/>
    <w:rsid w:val="00AD30BB"/>
    <w:rsid w:val="00AD3FD7"/>
    <w:rsid w:val="00AD4C7A"/>
    <w:rsid w:val="00AD6138"/>
    <w:rsid w:val="00AD623E"/>
    <w:rsid w:val="00AD69AA"/>
    <w:rsid w:val="00AD7A45"/>
    <w:rsid w:val="00AE02D1"/>
    <w:rsid w:val="00AE160C"/>
    <w:rsid w:val="00AE1659"/>
    <w:rsid w:val="00AE4380"/>
    <w:rsid w:val="00AE4853"/>
    <w:rsid w:val="00AF0DAE"/>
    <w:rsid w:val="00AF4B6A"/>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70CBA"/>
    <w:rsid w:val="00B72AD6"/>
    <w:rsid w:val="00B744B7"/>
    <w:rsid w:val="00B747CB"/>
    <w:rsid w:val="00B75975"/>
    <w:rsid w:val="00B7689D"/>
    <w:rsid w:val="00B77863"/>
    <w:rsid w:val="00B81F33"/>
    <w:rsid w:val="00B82E4C"/>
    <w:rsid w:val="00B85958"/>
    <w:rsid w:val="00B928E9"/>
    <w:rsid w:val="00B92A17"/>
    <w:rsid w:val="00B93828"/>
    <w:rsid w:val="00B94AFF"/>
    <w:rsid w:val="00B966A2"/>
    <w:rsid w:val="00B967E8"/>
    <w:rsid w:val="00BA5A8E"/>
    <w:rsid w:val="00BA5F91"/>
    <w:rsid w:val="00BB0863"/>
    <w:rsid w:val="00BB1609"/>
    <w:rsid w:val="00BB62B5"/>
    <w:rsid w:val="00BC2E72"/>
    <w:rsid w:val="00BC5397"/>
    <w:rsid w:val="00BC64E9"/>
    <w:rsid w:val="00BD12E3"/>
    <w:rsid w:val="00BD7436"/>
    <w:rsid w:val="00BE110D"/>
    <w:rsid w:val="00BE208B"/>
    <w:rsid w:val="00BE283E"/>
    <w:rsid w:val="00BE299B"/>
    <w:rsid w:val="00BE3BF6"/>
    <w:rsid w:val="00BE7210"/>
    <w:rsid w:val="00BF0124"/>
    <w:rsid w:val="00BF146C"/>
    <w:rsid w:val="00BF27A3"/>
    <w:rsid w:val="00BF37D9"/>
    <w:rsid w:val="00BF5703"/>
    <w:rsid w:val="00C003AA"/>
    <w:rsid w:val="00C00B90"/>
    <w:rsid w:val="00C016C3"/>
    <w:rsid w:val="00C0245E"/>
    <w:rsid w:val="00C056E6"/>
    <w:rsid w:val="00C110B0"/>
    <w:rsid w:val="00C12057"/>
    <w:rsid w:val="00C12A2E"/>
    <w:rsid w:val="00C15E7D"/>
    <w:rsid w:val="00C218A4"/>
    <w:rsid w:val="00C341E0"/>
    <w:rsid w:val="00C34B11"/>
    <w:rsid w:val="00C41B96"/>
    <w:rsid w:val="00C4336B"/>
    <w:rsid w:val="00C43618"/>
    <w:rsid w:val="00C558CF"/>
    <w:rsid w:val="00C6294A"/>
    <w:rsid w:val="00C62E4A"/>
    <w:rsid w:val="00C733F0"/>
    <w:rsid w:val="00C733F9"/>
    <w:rsid w:val="00C73DD5"/>
    <w:rsid w:val="00C740E7"/>
    <w:rsid w:val="00C74280"/>
    <w:rsid w:val="00C752C2"/>
    <w:rsid w:val="00C904A8"/>
    <w:rsid w:val="00C91F9F"/>
    <w:rsid w:val="00C96263"/>
    <w:rsid w:val="00C962F4"/>
    <w:rsid w:val="00C97093"/>
    <w:rsid w:val="00C9745E"/>
    <w:rsid w:val="00CA2095"/>
    <w:rsid w:val="00CA3406"/>
    <w:rsid w:val="00CA36A9"/>
    <w:rsid w:val="00CA444F"/>
    <w:rsid w:val="00CA49AD"/>
    <w:rsid w:val="00CA7183"/>
    <w:rsid w:val="00CB091C"/>
    <w:rsid w:val="00CB0CF1"/>
    <w:rsid w:val="00CB4560"/>
    <w:rsid w:val="00CB6FEA"/>
    <w:rsid w:val="00CC21D9"/>
    <w:rsid w:val="00CC568F"/>
    <w:rsid w:val="00CC5B38"/>
    <w:rsid w:val="00CD19A3"/>
    <w:rsid w:val="00CD22BE"/>
    <w:rsid w:val="00CD3E99"/>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1E5E"/>
    <w:rsid w:val="00D15DD2"/>
    <w:rsid w:val="00D24991"/>
    <w:rsid w:val="00D25DAB"/>
    <w:rsid w:val="00D30A7B"/>
    <w:rsid w:val="00D32B61"/>
    <w:rsid w:val="00D339DE"/>
    <w:rsid w:val="00D33C79"/>
    <w:rsid w:val="00D345DB"/>
    <w:rsid w:val="00D35C67"/>
    <w:rsid w:val="00D37B1B"/>
    <w:rsid w:val="00D37E28"/>
    <w:rsid w:val="00D41139"/>
    <w:rsid w:val="00D41429"/>
    <w:rsid w:val="00D421E7"/>
    <w:rsid w:val="00D4267E"/>
    <w:rsid w:val="00D44161"/>
    <w:rsid w:val="00D4653C"/>
    <w:rsid w:val="00D5025D"/>
    <w:rsid w:val="00D50419"/>
    <w:rsid w:val="00D51822"/>
    <w:rsid w:val="00D53853"/>
    <w:rsid w:val="00D54470"/>
    <w:rsid w:val="00D54A96"/>
    <w:rsid w:val="00D57166"/>
    <w:rsid w:val="00D604F3"/>
    <w:rsid w:val="00D62D67"/>
    <w:rsid w:val="00D635DA"/>
    <w:rsid w:val="00D6572A"/>
    <w:rsid w:val="00D70447"/>
    <w:rsid w:val="00D71A45"/>
    <w:rsid w:val="00D73D18"/>
    <w:rsid w:val="00D76142"/>
    <w:rsid w:val="00D81DE5"/>
    <w:rsid w:val="00D8485F"/>
    <w:rsid w:val="00D8748A"/>
    <w:rsid w:val="00D91654"/>
    <w:rsid w:val="00D94466"/>
    <w:rsid w:val="00D95A3D"/>
    <w:rsid w:val="00D95CB3"/>
    <w:rsid w:val="00D97038"/>
    <w:rsid w:val="00D97D49"/>
    <w:rsid w:val="00DA1FD8"/>
    <w:rsid w:val="00DA439F"/>
    <w:rsid w:val="00DA5263"/>
    <w:rsid w:val="00DA52E1"/>
    <w:rsid w:val="00DA7DCE"/>
    <w:rsid w:val="00DB11E6"/>
    <w:rsid w:val="00DB3C92"/>
    <w:rsid w:val="00DB4D96"/>
    <w:rsid w:val="00DB62B1"/>
    <w:rsid w:val="00DC097E"/>
    <w:rsid w:val="00DC1B18"/>
    <w:rsid w:val="00DC244D"/>
    <w:rsid w:val="00DC422E"/>
    <w:rsid w:val="00DD3C21"/>
    <w:rsid w:val="00DD527F"/>
    <w:rsid w:val="00DD6452"/>
    <w:rsid w:val="00DE06BE"/>
    <w:rsid w:val="00DE08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231EF"/>
    <w:rsid w:val="00E23DF6"/>
    <w:rsid w:val="00E2478D"/>
    <w:rsid w:val="00E26FC6"/>
    <w:rsid w:val="00E276AE"/>
    <w:rsid w:val="00E33969"/>
    <w:rsid w:val="00E3698A"/>
    <w:rsid w:val="00E421B0"/>
    <w:rsid w:val="00E42277"/>
    <w:rsid w:val="00E436E8"/>
    <w:rsid w:val="00E46868"/>
    <w:rsid w:val="00E50347"/>
    <w:rsid w:val="00E51567"/>
    <w:rsid w:val="00E52754"/>
    <w:rsid w:val="00E534DF"/>
    <w:rsid w:val="00E54103"/>
    <w:rsid w:val="00E6416F"/>
    <w:rsid w:val="00E64866"/>
    <w:rsid w:val="00E6789A"/>
    <w:rsid w:val="00E67E5B"/>
    <w:rsid w:val="00E72C19"/>
    <w:rsid w:val="00E72FFF"/>
    <w:rsid w:val="00E739A8"/>
    <w:rsid w:val="00E73AC7"/>
    <w:rsid w:val="00E74C71"/>
    <w:rsid w:val="00E7662A"/>
    <w:rsid w:val="00E77AF8"/>
    <w:rsid w:val="00E80931"/>
    <w:rsid w:val="00E901A4"/>
    <w:rsid w:val="00E91A08"/>
    <w:rsid w:val="00E95650"/>
    <w:rsid w:val="00E97CDF"/>
    <w:rsid w:val="00EA282E"/>
    <w:rsid w:val="00EA3496"/>
    <w:rsid w:val="00EA3FB7"/>
    <w:rsid w:val="00EA48CC"/>
    <w:rsid w:val="00EA4A40"/>
    <w:rsid w:val="00EA5240"/>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E60"/>
    <w:rsid w:val="00EC6976"/>
    <w:rsid w:val="00EC7173"/>
    <w:rsid w:val="00EC7729"/>
    <w:rsid w:val="00ED09CF"/>
    <w:rsid w:val="00ED1E7F"/>
    <w:rsid w:val="00ED2288"/>
    <w:rsid w:val="00EE18D9"/>
    <w:rsid w:val="00EE23BC"/>
    <w:rsid w:val="00EE23E4"/>
    <w:rsid w:val="00EE3CB3"/>
    <w:rsid w:val="00EE43AC"/>
    <w:rsid w:val="00EE51ED"/>
    <w:rsid w:val="00EE520D"/>
    <w:rsid w:val="00EF1005"/>
    <w:rsid w:val="00EF3B2D"/>
    <w:rsid w:val="00EF4C61"/>
    <w:rsid w:val="00EF6335"/>
    <w:rsid w:val="00EF65FF"/>
    <w:rsid w:val="00EF6C4C"/>
    <w:rsid w:val="00F015E0"/>
    <w:rsid w:val="00F02699"/>
    <w:rsid w:val="00F03932"/>
    <w:rsid w:val="00F07F5F"/>
    <w:rsid w:val="00F12CF6"/>
    <w:rsid w:val="00F13E52"/>
    <w:rsid w:val="00F17542"/>
    <w:rsid w:val="00F21CE0"/>
    <w:rsid w:val="00F22175"/>
    <w:rsid w:val="00F24DFD"/>
    <w:rsid w:val="00F24EE8"/>
    <w:rsid w:val="00F272FA"/>
    <w:rsid w:val="00F27B99"/>
    <w:rsid w:val="00F309A8"/>
    <w:rsid w:val="00F33AE5"/>
    <w:rsid w:val="00F37EAB"/>
    <w:rsid w:val="00F42B5F"/>
    <w:rsid w:val="00F4308A"/>
    <w:rsid w:val="00F45B1A"/>
    <w:rsid w:val="00F51B56"/>
    <w:rsid w:val="00F548A3"/>
    <w:rsid w:val="00F553BF"/>
    <w:rsid w:val="00F570F9"/>
    <w:rsid w:val="00F571CF"/>
    <w:rsid w:val="00F57D85"/>
    <w:rsid w:val="00F60437"/>
    <w:rsid w:val="00F61DBD"/>
    <w:rsid w:val="00F620AB"/>
    <w:rsid w:val="00F620C3"/>
    <w:rsid w:val="00F623F6"/>
    <w:rsid w:val="00F627D8"/>
    <w:rsid w:val="00F62D95"/>
    <w:rsid w:val="00F641E0"/>
    <w:rsid w:val="00F66223"/>
    <w:rsid w:val="00F6710C"/>
    <w:rsid w:val="00F711DA"/>
    <w:rsid w:val="00F7176C"/>
    <w:rsid w:val="00F721FB"/>
    <w:rsid w:val="00F7537E"/>
    <w:rsid w:val="00F8037B"/>
    <w:rsid w:val="00F81356"/>
    <w:rsid w:val="00F815C7"/>
    <w:rsid w:val="00F84ABE"/>
    <w:rsid w:val="00F8558F"/>
    <w:rsid w:val="00F90478"/>
    <w:rsid w:val="00F91222"/>
    <w:rsid w:val="00F9126A"/>
    <w:rsid w:val="00F91B36"/>
    <w:rsid w:val="00F91BAF"/>
    <w:rsid w:val="00F920F6"/>
    <w:rsid w:val="00F931D4"/>
    <w:rsid w:val="00F977EC"/>
    <w:rsid w:val="00F97F7D"/>
    <w:rsid w:val="00FA01E9"/>
    <w:rsid w:val="00FA1B64"/>
    <w:rsid w:val="00FA6373"/>
    <w:rsid w:val="00FA6454"/>
    <w:rsid w:val="00FA67D7"/>
    <w:rsid w:val="00FB2CBA"/>
    <w:rsid w:val="00FB37A6"/>
    <w:rsid w:val="00FB3C2A"/>
    <w:rsid w:val="00FB499D"/>
    <w:rsid w:val="00FB4EC9"/>
    <w:rsid w:val="00FB5201"/>
    <w:rsid w:val="00FB7EFD"/>
    <w:rsid w:val="00FC3CA0"/>
    <w:rsid w:val="00FC66A4"/>
    <w:rsid w:val="00FD1052"/>
    <w:rsid w:val="00FD42D9"/>
    <w:rsid w:val="00FD4EA8"/>
    <w:rsid w:val="00FE0EAA"/>
    <w:rsid w:val="00FE19E5"/>
    <w:rsid w:val="00FE354C"/>
    <w:rsid w:val="00FE5296"/>
    <w:rsid w:val="00FF0424"/>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FBFE-F391-442E-AC92-F3BFDF90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4</cp:revision>
  <cp:lastPrinted>2015-03-30T19:11:00Z</cp:lastPrinted>
  <dcterms:created xsi:type="dcterms:W3CDTF">2015-09-15T18:15:00Z</dcterms:created>
  <dcterms:modified xsi:type="dcterms:W3CDTF">2015-10-09T22:13:00Z</dcterms:modified>
</cp:coreProperties>
</file>